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Pr="002503D9" w:rsidRDefault="002503D9" w:rsidP="002503D9">
      <w:pPr>
        <w:autoSpaceDE w:val="0"/>
        <w:autoSpaceDN w:val="0"/>
        <w:adjustRightInd w:val="0"/>
        <w:spacing w:line="276" w:lineRule="auto"/>
        <w:jc w:val="center"/>
        <w:rPr>
          <w:rFonts w:ascii="Tahoma" w:hAnsi="Tahoma" w:cs="Tahoma"/>
          <w:b/>
          <w:color w:val="000000"/>
          <w:sz w:val="36"/>
          <w:szCs w:val="36"/>
        </w:rPr>
      </w:pPr>
    </w:p>
    <w:p w:rsidR="002503D9" w:rsidRPr="002503D9" w:rsidRDefault="002503D9" w:rsidP="008422CD">
      <w:pPr>
        <w:autoSpaceDE w:val="0"/>
        <w:autoSpaceDN w:val="0"/>
        <w:adjustRightInd w:val="0"/>
        <w:jc w:val="center"/>
        <w:rPr>
          <w:rFonts w:ascii="Tahoma" w:hAnsi="Tahoma" w:cs="Tahoma"/>
          <w:b/>
          <w:color w:val="000000"/>
          <w:sz w:val="36"/>
          <w:szCs w:val="36"/>
          <w:lang w:val="es-MX"/>
        </w:rPr>
      </w:pPr>
      <w:r w:rsidRPr="002503D9">
        <w:rPr>
          <w:rFonts w:ascii="Tahoma" w:eastAsiaTheme="minorHAnsi" w:hAnsi="Tahoma" w:cs="Tahoma"/>
          <w:b/>
          <w:bCs/>
          <w:sz w:val="36"/>
          <w:szCs w:val="36"/>
          <w:lang w:val="es-MX" w:eastAsia="en-US"/>
        </w:rPr>
        <w:t>LINEAMIENTO INTERNO PARA LA ADECUADA ENTREGA RECEPCIÓN DE LA</w:t>
      </w:r>
      <w:r w:rsidR="008422CD">
        <w:rPr>
          <w:rFonts w:ascii="Tahoma" w:eastAsiaTheme="minorHAnsi" w:hAnsi="Tahoma" w:cs="Tahoma"/>
          <w:b/>
          <w:bCs/>
          <w:sz w:val="36"/>
          <w:szCs w:val="36"/>
          <w:lang w:val="es-MX" w:eastAsia="en-US"/>
        </w:rPr>
        <w:t xml:space="preserve"> </w:t>
      </w:r>
      <w:r w:rsidRPr="002503D9">
        <w:rPr>
          <w:rFonts w:ascii="Tahoma" w:eastAsiaTheme="minorHAnsi" w:hAnsi="Tahoma" w:cs="Tahoma"/>
          <w:b/>
          <w:bCs/>
          <w:sz w:val="36"/>
          <w:szCs w:val="36"/>
          <w:lang w:val="es-MX" w:eastAsia="en-US"/>
        </w:rPr>
        <w:t>ADMINISTRACIÓN PÚBLICA MUNICIPAL DE SOCOLTENANGO, CHIAPAS</w:t>
      </w: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8422CD" w:rsidRDefault="008422CD"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Default="002503D9" w:rsidP="0008171D">
      <w:pPr>
        <w:autoSpaceDE w:val="0"/>
        <w:autoSpaceDN w:val="0"/>
        <w:adjustRightInd w:val="0"/>
        <w:spacing w:line="276" w:lineRule="auto"/>
        <w:jc w:val="center"/>
        <w:rPr>
          <w:b/>
          <w:color w:val="000000"/>
        </w:rPr>
      </w:pPr>
    </w:p>
    <w:p w:rsidR="002503D9" w:rsidRPr="00960C87" w:rsidRDefault="002503D9" w:rsidP="00281EEA">
      <w:pPr>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Periódico Oficial Número: </w:t>
      </w:r>
      <w:r w:rsidR="009A2521">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2503D9" w:rsidRPr="00960C87" w:rsidRDefault="002503D9" w:rsidP="00281EEA">
      <w:pPr>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798</w:t>
      </w:r>
      <w:r w:rsidRPr="00960C87">
        <w:rPr>
          <w:rFonts w:ascii="Monotype Corsiva" w:hAnsi="Monotype Corsiva" w:cs="Monotype Corsiva"/>
          <w:sz w:val="20"/>
          <w:szCs w:val="20"/>
          <w:lang w:eastAsia="es-MX"/>
        </w:rPr>
        <w:t>-C-2018</w:t>
      </w:r>
    </w:p>
    <w:p w:rsidR="002503D9" w:rsidRPr="00960C87" w:rsidRDefault="002503D9" w:rsidP="00281EEA">
      <w:pPr>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sidR="00281EEA">
        <w:rPr>
          <w:rFonts w:ascii="Monotype Corsiva" w:hAnsi="Monotype Corsiva" w:cs="Monotype Corsiva"/>
          <w:sz w:val="20"/>
          <w:szCs w:val="20"/>
          <w:lang w:eastAsia="es-MX"/>
        </w:rPr>
        <w:t>Lineamiento Interno para la a</w:t>
      </w:r>
      <w:r>
        <w:rPr>
          <w:rFonts w:ascii="Monotype Corsiva" w:hAnsi="Monotype Corsiva" w:cs="Monotype Corsiva"/>
          <w:sz w:val="20"/>
          <w:szCs w:val="20"/>
          <w:lang w:eastAsia="es-MX"/>
        </w:rPr>
        <w:t xml:space="preserve">decuada Entrega Recepción de la Administración </w:t>
      </w:r>
      <w:r w:rsidR="00281EEA">
        <w:rPr>
          <w:rFonts w:ascii="Monotype Corsiva" w:hAnsi="Monotype Corsiva" w:cs="Monotype Corsiva"/>
          <w:sz w:val="20"/>
          <w:szCs w:val="20"/>
          <w:lang w:eastAsia="es-MX"/>
        </w:rPr>
        <w:t>Pública</w:t>
      </w:r>
      <w:r>
        <w:rPr>
          <w:rFonts w:ascii="Monotype Corsiva" w:hAnsi="Monotype Corsiva" w:cs="Monotype Corsiva"/>
          <w:sz w:val="20"/>
          <w:szCs w:val="20"/>
          <w:lang w:eastAsia="es-MX"/>
        </w:rPr>
        <w:t xml:space="preserve"> Municipal de </w:t>
      </w:r>
      <w:proofErr w:type="spellStart"/>
      <w:r>
        <w:rPr>
          <w:rFonts w:ascii="Monotype Corsiva" w:hAnsi="Monotype Corsiva" w:cs="Monotype Corsiva"/>
          <w:sz w:val="20"/>
          <w:szCs w:val="20"/>
          <w:lang w:eastAsia="es-MX"/>
        </w:rPr>
        <w:t>Socoltenango</w:t>
      </w:r>
      <w:proofErr w:type="spellEnd"/>
      <w:r>
        <w:rPr>
          <w:rFonts w:ascii="Monotype Corsiva" w:hAnsi="Monotype Corsiva" w:cs="Monotype Corsiva"/>
          <w:sz w:val="20"/>
          <w:szCs w:val="20"/>
          <w:lang w:eastAsia="es-MX"/>
        </w:rPr>
        <w:t>,</w:t>
      </w:r>
      <w:r w:rsidRPr="00960C87">
        <w:rPr>
          <w:rFonts w:ascii="Monotype Corsiva" w:hAnsi="Monotype Corsiva" w:cs="Monotype Corsiva"/>
          <w:sz w:val="20"/>
          <w:szCs w:val="20"/>
          <w:lang w:eastAsia="es-MX"/>
        </w:rPr>
        <w:t xml:space="preserve"> Chiapas.</w:t>
      </w:r>
    </w:p>
    <w:p w:rsidR="002503D9" w:rsidRPr="00960C87" w:rsidRDefault="002503D9" w:rsidP="00281EEA">
      <w:pPr>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2503D9" w:rsidRDefault="002503D9" w:rsidP="00281EEA">
      <w:pPr>
        <w:autoSpaceDE w:val="0"/>
        <w:autoSpaceDN w:val="0"/>
        <w:adjustRightInd w:val="0"/>
        <w:jc w:val="center"/>
        <w:rPr>
          <w:b/>
          <w:color w:val="000000"/>
        </w:rPr>
      </w:pPr>
    </w:p>
    <w:p w:rsidR="0008171D" w:rsidRPr="00281EEA" w:rsidRDefault="00281EEA" w:rsidP="00281EEA">
      <w:pPr>
        <w:rPr>
          <w:rFonts w:ascii="Tahoma" w:hAnsi="Tahoma" w:cs="Tahoma"/>
          <w:b/>
          <w:szCs w:val="20"/>
        </w:rPr>
      </w:pPr>
      <w:r w:rsidRPr="00281EEA">
        <w:rPr>
          <w:rFonts w:ascii="Tahoma" w:hAnsi="Tahoma" w:cs="Tahoma"/>
          <w:b/>
          <w:szCs w:val="20"/>
        </w:rPr>
        <w:t>Considerando</w:t>
      </w:r>
    </w:p>
    <w:p w:rsidR="001721FC" w:rsidRPr="002503D9" w:rsidRDefault="001721FC" w:rsidP="00281EEA">
      <w:pPr>
        <w:pStyle w:val="Default"/>
        <w:jc w:val="both"/>
        <w:rPr>
          <w:rFonts w:ascii="Tahoma" w:hAnsi="Tahoma" w:cs="Tahoma"/>
          <w:color w:val="auto"/>
          <w:sz w:val="20"/>
          <w:szCs w:val="20"/>
        </w:rPr>
      </w:pPr>
    </w:p>
    <w:p w:rsidR="00B44AD6" w:rsidRPr="002503D9" w:rsidRDefault="000C5A45" w:rsidP="00281EEA">
      <w:pPr>
        <w:spacing w:after="204"/>
        <w:jc w:val="both"/>
        <w:rPr>
          <w:rFonts w:ascii="Tahoma" w:hAnsi="Tahoma" w:cs="Tahoma"/>
          <w:sz w:val="20"/>
          <w:szCs w:val="20"/>
        </w:rPr>
      </w:pPr>
      <w:r w:rsidRPr="002503D9">
        <w:rPr>
          <w:rFonts w:ascii="Tahoma" w:eastAsia="Arial" w:hAnsi="Tahoma" w:cs="Tahoma"/>
          <w:b/>
          <w:sz w:val="20"/>
          <w:szCs w:val="20"/>
        </w:rPr>
        <w:t>PRIMERO:</w:t>
      </w:r>
      <w:r w:rsidR="00B44AD6" w:rsidRPr="002503D9">
        <w:rPr>
          <w:rFonts w:ascii="Tahoma" w:hAnsi="Tahoma" w:cs="Tahoma"/>
          <w:sz w:val="20"/>
          <w:szCs w:val="20"/>
        </w:rPr>
        <w:t xml:space="preserve">EL PRESENTE LINEAMIENTO ES DE ORDEN PÚBLICO, DE OBSERVANCIA GENERAL Y DE CARÁCTER FORMAL Y OBLIGATORIO PARA TODOS LOS INTEGRANTES DEL AYUNTAMIENTO Y SERVIDORES PÚBLICOS DEL MUNICIPIO DE SOCOLTENANGO, OBJETO DEL PRESENTE ORDENAMIENTO LEGAL ES FIJAR LAS NORMAS GENERALES CONFORME A LOS CUALES, LOS INTEGRANTES DEL AYUNTAMIENTO Y LOS SERVIDORES PÚBLICOS DEL MUNICIPIO Y SUS ENTIDADES, QUE ADMINISTREN FONDOS, BIENES Y VALORES PÚBLICOS, ENTREGARÁN A QUIENES LOS SUSTITUYAN AL SEPARARSE DE SU EMPLEO, CARGO O COMISIÓN, LOS ASUNTOS DE SU COMPETENCIA, ASÍ COMO LOS RECURSOS HUMANOS Y MATERIALES QUE LES HAYAN SIDO ASIGNADOS PARA EL DESEMPEÑO DE LAS FUNCIONES DE SU RESPONSABILIDAD, Y EN GENERAL TODA AQUELLA DOCUMENTACIÓN E INFORMACIÓN QUE DEBIDAMENTE ORDENADA, CLASIFICADA Y COMPULSADA, HAYA SIDO GENERADA POR LOS SERVIDORES SALIENTES. </w:t>
      </w:r>
    </w:p>
    <w:p w:rsidR="000E7966" w:rsidRPr="002503D9" w:rsidRDefault="000C5A45" w:rsidP="00281EEA">
      <w:pPr>
        <w:spacing w:after="204"/>
        <w:jc w:val="both"/>
        <w:rPr>
          <w:rFonts w:ascii="Tahoma" w:eastAsiaTheme="minorHAnsi" w:hAnsi="Tahoma" w:cs="Tahoma"/>
          <w:sz w:val="20"/>
          <w:szCs w:val="20"/>
          <w:lang w:val="es-MX" w:eastAsia="en-US"/>
        </w:rPr>
      </w:pPr>
      <w:r w:rsidRPr="002503D9">
        <w:rPr>
          <w:rFonts w:ascii="Tahoma" w:hAnsi="Tahoma" w:cs="Tahoma"/>
          <w:b/>
          <w:sz w:val="20"/>
          <w:szCs w:val="20"/>
        </w:rPr>
        <w:t>SEGUNDO</w:t>
      </w:r>
      <w:proofErr w:type="gramStart"/>
      <w:r w:rsidRPr="002503D9">
        <w:rPr>
          <w:rFonts w:ascii="Tahoma" w:hAnsi="Tahoma" w:cs="Tahoma"/>
          <w:b/>
          <w:sz w:val="20"/>
          <w:szCs w:val="20"/>
        </w:rPr>
        <w:t>:</w:t>
      </w:r>
      <w:r w:rsidR="00447C10" w:rsidRPr="002503D9">
        <w:rPr>
          <w:rFonts w:ascii="Tahoma" w:eastAsiaTheme="minorHAnsi" w:hAnsi="Tahoma" w:cs="Tahoma"/>
          <w:sz w:val="20"/>
          <w:szCs w:val="20"/>
          <w:lang w:val="es-MX" w:eastAsia="en-US"/>
        </w:rPr>
        <w:t>QUE</w:t>
      </w:r>
      <w:proofErr w:type="gramEnd"/>
      <w:r w:rsidR="00447C10" w:rsidRPr="002503D9">
        <w:rPr>
          <w:rFonts w:ascii="Tahoma" w:eastAsiaTheme="minorHAnsi" w:hAnsi="Tahoma" w:cs="Tahoma"/>
          <w:sz w:val="20"/>
          <w:szCs w:val="20"/>
          <w:lang w:val="es-MX" w:eastAsia="en-US"/>
        </w:rPr>
        <w:t xml:space="preserve"> ES DE VITAL IMPORTANCIA PARA</w:t>
      </w:r>
      <w:r w:rsidR="00B44AD6" w:rsidRPr="002503D9">
        <w:rPr>
          <w:rFonts w:ascii="Tahoma" w:eastAsiaTheme="minorHAnsi" w:hAnsi="Tahoma" w:cs="Tahoma"/>
          <w:sz w:val="20"/>
          <w:szCs w:val="20"/>
          <w:lang w:val="es-MX" w:eastAsia="en-US"/>
        </w:rPr>
        <w:t xml:space="preserve"> QUELA ENTREGA Y RECEPCIÓN SE HAGA BAJO LOS PRINCIPIOS DE LEGALIDAD, TRANSPARENCIA, IMPARCIALIDAD, EFICACIA, OPORTUNIDAD Y DE BUENA FE, SALVO EL CASO EN EL QUE SE DETECTEN IRREGULARIDADES, SE LLEVARÁ A CABO EL PROCEDIMIENTO RESPECTIVO DE CONFORMIDAD CON LO QUE ESTABLEZCA ESTE REGLAMENTO Y LA LEGISLACIÓN APLICABLE.</w:t>
      </w:r>
    </w:p>
    <w:p w:rsidR="001721FC" w:rsidRPr="002503D9" w:rsidRDefault="00407146" w:rsidP="00281EEA">
      <w:pPr>
        <w:pStyle w:val="Default"/>
        <w:jc w:val="both"/>
        <w:rPr>
          <w:rFonts w:ascii="Tahoma" w:hAnsi="Tahoma" w:cs="Tahoma"/>
          <w:color w:val="auto"/>
          <w:sz w:val="20"/>
          <w:szCs w:val="20"/>
        </w:rPr>
      </w:pPr>
      <w:r w:rsidRPr="002503D9">
        <w:rPr>
          <w:rFonts w:ascii="Tahoma" w:hAnsi="Tahoma" w:cs="Tahoma"/>
          <w:color w:val="auto"/>
          <w:sz w:val="20"/>
          <w:szCs w:val="20"/>
        </w:rPr>
        <w:t>POR LOS FUNDAMENTOS Y CONSIDERACIONES ANTERIORMENTE EXPUESTAS, ESTE HONORABLE CABILDO TIENE A BIEN EXPEDIR EL SIGUIENTE:</w:t>
      </w:r>
    </w:p>
    <w:p w:rsidR="00EE5421" w:rsidRPr="002503D9" w:rsidRDefault="00EE5421" w:rsidP="00281EEA">
      <w:pPr>
        <w:pStyle w:val="Default"/>
        <w:jc w:val="both"/>
        <w:rPr>
          <w:rFonts w:ascii="Tahoma" w:hAnsi="Tahoma" w:cs="Tahoma"/>
          <w:color w:val="auto"/>
          <w:sz w:val="20"/>
          <w:szCs w:val="20"/>
        </w:rPr>
      </w:pPr>
    </w:p>
    <w:p w:rsidR="0086590E" w:rsidRPr="002503D9" w:rsidRDefault="00B44AD6" w:rsidP="00281EEA">
      <w:pPr>
        <w:pStyle w:val="Default"/>
        <w:jc w:val="center"/>
        <w:rPr>
          <w:rFonts w:ascii="Tahoma" w:hAnsi="Tahoma" w:cs="Tahoma"/>
          <w:color w:val="auto"/>
          <w:sz w:val="20"/>
          <w:szCs w:val="20"/>
        </w:rPr>
      </w:pPr>
      <w:r w:rsidRPr="002503D9">
        <w:rPr>
          <w:rFonts w:ascii="Tahoma" w:eastAsia="Arial" w:hAnsi="Tahoma" w:cs="Tahoma"/>
          <w:b/>
          <w:color w:val="auto"/>
          <w:sz w:val="20"/>
          <w:szCs w:val="20"/>
        </w:rPr>
        <w:t>LINEAMIENTO INTERNO  PARA LA ADECUADA ENTREGA RECEPCIÓN DE LA ADMINISTRACIÓN PÚBLICA MUNICIPAL DE SOCOLTENANGO, CHIAPAS</w:t>
      </w:r>
    </w:p>
    <w:p w:rsidR="00447C10" w:rsidRPr="002503D9" w:rsidRDefault="00447C10" w:rsidP="00281EEA">
      <w:pPr>
        <w:spacing w:line="259" w:lineRule="auto"/>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w:t>
      </w:r>
      <w:r w:rsidRPr="002503D9">
        <w:rPr>
          <w:rFonts w:ascii="Tahoma" w:hAnsi="Tahoma" w:cs="Tahoma"/>
          <w:sz w:val="20"/>
          <w:szCs w:val="20"/>
        </w:rPr>
        <w:t xml:space="preserve"> El presente lineamiento tiene por objeto regular el acto de entregarecepción de la Administración Pública del Municipio de </w:t>
      </w:r>
      <w:r w:rsidR="00F827F5" w:rsidRPr="002503D9">
        <w:rPr>
          <w:rFonts w:ascii="Tahoma" w:hAnsi="Tahoma" w:cs="Tahoma"/>
          <w:sz w:val="20"/>
          <w:szCs w:val="20"/>
        </w:rPr>
        <w:t>Socoltenango, Chiapas</w:t>
      </w:r>
      <w:r w:rsidRPr="002503D9">
        <w:rPr>
          <w:rFonts w:ascii="Tahoma" w:hAnsi="Tahoma" w:cs="Tahoma"/>
          <w:sz w:val="20"/>
          <w:szCs w:val="20"/>
        </w:rPr>
        <w:t>, así como facilitar su proceso en lo concerniente a la planeación, programación, ejecución y seguimiento, toda vez que constituye una obligación de las autoridades salientes, preparar y organizar la documentación necesaria para la entrega; y a la vez las que reciben, tengan una visión esquemática del estado que guarda la Administración Pública Municipal, y así garantizar la continuidad institucional.</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La entrega-recepción de la administración municipal es el proceso a través del cual los servidores públicos, al separarse de su empleo, cargo o comisión, preparan y entregan a quienes los sustituyan en sus funciones, los asuntos de su competencia, así como los recursos humanos, materiales y financieros que les hayan sido asignados para el ejercicio de sus atribuciones legales.</w:t>
      </w:r>
    </w:p>
    <w:p w:rsidR="00F827F5" w:rsidRPr="002503D9" w:rsidRDefault="00F827F5" w:rsidP="00281EEA">
      <w:pPr>
        <w:spacing w:line="259" w:lineRule="auto"/>
        <w:jc w:val="both"/>
        <w:rPr>
          <w:rFonts w:ascii="Tahoma" w:hAnsi="Tahoma" w:cs="Tahoma"/>
          <w:sz w:val="20"/>
          <w:szCs w:val="20"/>
        </w:rPr>
      </w:pPr>
    </w:p>
    <w:p w:rsidR="00B44AD6"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w:t>
      </w:r>
      <w:r w:rsidRPr="002503D9">
        <w:rPr>
          <w:rFonts w:ascii="Tahoma" w:hAnsi="Tahoma" w:cs="Tahoma"/>
          <w:sz w:val="20"/>
          <w:szCs w:val="20"/>
        </w:rPr>
        <w:t xml:space="preserve"> Son sujetos obligados a observar los presentes lineamientos, los servidores públicos municipales de las administraciones salientes y entrantes que, en el ejercicio de sus funciones, efectúen directa o indirectamente actividades relacionadas con el proceso de entrega-recepción.</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3.-</w:t>
      </w:r>
      <w:r w:rsidRPr="002503D9">
        <w:rPr>
          <w:rFonts w:ascii="Tahoma" w:hAnsi="Tahoma" w:cs="Tahoma"/>
          <w:sz w:val="20"/>
          <w:szCs w:val="20"/>
        </w:rPr>
        <w:t xml:space="preserve"> Para efectos del presente </w:t>
      </w:r>
      <w:r w:rsidR="001F521B" w:rsidRPr="002503D9">
        <w:rPr>
          <w:rFonts w:ascii="Tahoma" w:hAnsi="Tahoma" w:cs="Tahoma"/>
          <w:sz w:val="20"/>
          <w:szCs w:val="20"/>
        </w:rPr>
        <w:t>lineamiento</w:t>
      </w:r>
      <w:r w:rsidRPr="002503D9">
        <w:rPr>
          <w:rFonts w:ascii="Tahoma" w:hAnsi="Tahoma" w:cs="Tahoma"/>
          <w:sz w:val="20"/>
          <w:szCs w:val="20"/>
        </w:rPr>
        <w:t>, se entiende por:</w:t>
      </w:r>
    </w:p>
    <w:p w:rsidR="00F827F5" w:rsidRPr="002503D9" w:rsidRDefault="00F827F5" w:rsidP="00281EEA">
      <w:pPr>
        <w:spacing w:line="259" w:lineRule="auto"/>
        <w:jc w:val="both"/>
        <w:rPr>
          <w:rFonts w:ascii="Tahoma" w:hAnsi="Tahoma" w:cs="Tahoma"/>
          <w:sz w:val="20"/>
          <w:szCs w:val="20"/>
        </w:rPr>
      </w:pP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Actas: El documento mediante el cual se dará formalidad al proceso de entrega-recepción;</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lastRenderedPageBreak/>
        <w:t>Administración Pública: La Administración Pública Municipal</w:t>
      </w:r>
      <w:r w:rsidR="00F827F5" w:rsidRPr="002503D9">
        <w:rPr>
          <w:rFonts w:ascii="Tahoma" w:hAnsi="Tahoma" w:cs="Tahoma"/>
          <w:sz w:val="20"/>
          <w:szCs w:val="20"/>
        </w:rPr>
        <w:t xml:space="preserve"> del Municipio de Socoltenango, Chiapas</w:t>
      </w:r>
      <w:r w:rsidRPr="002503D9">
        <w:rPr>
          <w:rFonts w:ascii="Tahoma" w:hAnsi="Tahoma" w:cs="Tahoma"/>
          <w:sz w:val="20"/>
          <w:szCs w:val="20"/>
        </w:rPr>
        <w:t>;</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Anexos: Los formatos emitidos y autorizados por la Contraloría Municipal;</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Ayuntamiento: El H. Ayuntamiento Constitucional del Municipio de Aguascalientes;</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Comisión Especial: La que se integrará en tiempo y forma por el personal que el Ayuntamiento entrante determine y apruebe para realizar el proceso de entrega-recepción;</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Comité de Entrega: Los integrantes que serán designados y aprobados por el Ayuntamiento saliente;</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Comité de Recepción: Los integrantes que serán designados por el Presidente Municipal electo y ratificado por el Ayuntamiento entrante;</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 xml:space="preserve">Contraloría: La Contraloría Municipal de </w:t>
      </w:r>
      <w:r w:rsidR="00F827F5" w:rsidRPr="002503D9">
        <w:rPr>
          <w:rFonts w:ascii="Tahoma" w:hAnsi="Tahoma" w:cs="Tahoma"/>
          <w:sz w:val="20"/>
          <w:szCs w:val="20"/>
        </w:rPr>
        <w:t>Socoltenango</w:t>
      </w:r>
      <w:r w:rsidRPr="002503D9">
        <w:rPr>
          <w:rFonts w:ascii="Tahoma" w:hAnsi="Tahoma" w:cs="Tahoma"/>
          <w:sz w:val="20"/>
          <w:szCs w:val="20"/>
        </w:rPr>
        <w:t>;</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Documentos: La información contenida en medios escritos, impresos, sonoros, visuales, electrónicos, holográficos o informáticos que generan o tengan bajo su responsabilidad o resguardo los servidores públicos en el ámbito de su competencia;</w:t>
      </w:r>
    </w:p>
    <w:p w:rsidR="00F827F5"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 xml:space="preserve">Entrega-Recepción: El proceso mediante el cual el servidor público que concluye un empleo, cargo o comisión, entrega y, el servidor público que asume dicho empleo, cargo o comisión, recibe, una Unidad Administrativa con todos sus programas, proyectos, recursos y la relación de acciones a realizar, así como los documentos e informes a que se refiere el presente </w:t>
      </w:r>
      <w:r w:rsidR="001F521B" w:rsidRPr="002503D9">
        <w:rPr>
          <w:rFonts w:ascii="Tahoma" w:hAnsi="Tahoma" w:cs="Tahoma"/>
          <w:sz w:val="20"/>
          <w:szCs w:val="20"/>
        </w:rPr>
        <w:t>lineamiento</w:t>
      </w:r>
      <w:r w:rsidRPr="002503D9">
        <w:rPr>
          <w:rFonts w:ascii="Tahoma" w:hAnsi="Tahoma" w:cs="Tahoma"/>
          <w:sz w:val="20"/>
          <w:szCs w:val="20"/>
        </w:rPr>
        <w:t>, para el ejercicio de sus atribuciones; y</w:t>
      </w:r>
    </w:p>
    <w:p w:rsidR="00F827F5" w:rsidRPr="002503D9" w:rsidRDefault="001F521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Lineamiento</w:t>
      </w:r>
      <w:r w:rsidR="00622BFB" w:rsidRPr="002503D9">
        <w:rPr>
          <w:rFonts w:ascii="Tahoma" w:hAnsi="Tahoma" w:cs="Tahoma"/>
          <w:sz w:val="20"/>
          <w:szCs w:val="20"/>
        </w:rPr>
        <w:t xml:space="preserve">: El </w:t>
      </w:r>
      <w:r w:rsidRPr="002503D9">
        <w:rPr>
          <w:rFonts w:ascii="Tahoma" w:hAnsi="Tahoma" w:cs="Tahoma"/>
          <w:sz w:val="20"/>
          <w:szCs w:val="20"/>
        </w:rPr>
        <w:t>Lineamiento</w:t>
      </w:r>
      <w:r w:rsidR="00622BFB" w:rsidRPr="002503D9">
        <w:rPr>
          <w:rFonts w:ascii="Tahoma" w:hAnsi="Tahoma" w:cs="Tahoma"/>
          <w:sz w:val="20"/>
          <w:szCs w:val="20"/>
        </w:rPr>
        <w:t xml:space="preserve"> de Entrega-Recepción de la Administración Pública Municipal del H. Ayuntamiento de </w:t>
      </w:r>
      <w:r w:rsidRPr="002503D9">
        <w:rPr>
          <w:rFonts w:ascii="Tahoma" w:hAnsi="Tahoma" w:cs="Tahoma"/>
          <w:sz w:val="20"/>
          <w:szCs w:val="20"/>
        </w:rPr>
        <w:t>Socoltenango</w:t>
      </w:r>
      <w:r w:rsidR="00622BFB" w:rsidRPr="002503D9">
        <w:rPr>
          <w:rFonts w:ascii="Tahoma" w:hAnsi="Tahoma" w:cs="Tahoma"/>
          <w:sz w:val="20"/>
          <w:szCs w:val="20"/>
        </w:rPr>
        <w:t>.</w:t>
      </w:r>
    </w:p>
    <w:p w:rsidR="00622BFB" w:rsidRPr="002503D9" w:rsidRDefault="00622BFB" w:rsidP="00281EEA">
      <w:pPr>
        <w:pStyle w:val="Prrafodelista"/>
        <w:numPr>
          <w:ilvl w:val="0"/>
          <w:numId w:val="2"/>
        </w:numPr>
        <w:spacing w:line="259" w:lineRule="auto"/>
        <w:ind w:left="0" w:firstLine="0"/>
        <w:jc w:val="both"/>
        <w:rPr>
          <w:rFonts w:ascii="Tahoma" w:hAnsi="Tahoma" w:cs="Tahoma"/>
          <w:sz w:val="20"/>
          <w:szCs w:val="20"/>
        </w:rPr>
      </w:pPr>
      <w:r w:rsidRPr="002503D9">
        <w:rPr>
          <w:rFonts w:ascii="Tahoma" w:hAnsi="Tahoma" w:cs="Tahoma"/>
          <w:sz w:val="20"/>
          <w:szCs w:val="20"/>
        </w:rPr>
        <w:t>Organismos Públicos Descentralizados: Las Entidades que conforman la Administración Pública Municipal;</w:t>
      </w:r>
    </w:p>
    <w:p w:rsidR="00F827F5" w:rsidRPr="002503D9" w:rsidRDefault="00F827F5" w:rsidP="00281EEA">
      <w:pPr>
        <w:pStyle w:val="Prrafodelista"/>
        <w:spacing w:line="259" w:lineRule="auto"/>
        <w:ind w:left="0"/>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4.-</w:t>
      </w:r>
      <w:r w:rsidRPr="002503D9">
        <w:rPr>
          <w:rFonts w:ascii="Tahoma" w:hAnsi="Tahoma" w:cs="Tahoma"/>
          <w:sz w:val="20"/>
          <w:szCs w:val="20"/>
        </w:rPr>
        <w:t xml:space="preserve"> La entrega-recepción tiene por objeto deslindar responsabilidades y transferir oficialmente las funciones y bienes patrimoniales de una Dependencia, Unidad Administrativa y Organismo Público de la Administración Pública del Municipio de </w:t>
      </w:r>
      <w:r w:rsidR="001F521B" w:rsidRPr="002503D9">
        <w:rPr>
          <w:rFonts w:ascii="Tahoma" w:hAnsi="Tahoma" w:cs="Tahoma"/>
          <w:sz w:val="20"/>
          <w:szCs w:val="20"/>
        </w:rPr>
        <w:t>Socoltenango</w:t>
      </w:r>
      <w:r w:rsidRPr="002503D9">
        <w:rPr>
          <w:rFonts w:ascii="Tahoma" w:hAnsi="Tahoma" w:cs="Tahoma"/>
          <w:sz w:val="20"/>
          <w:szCs w:val="20"/>
        </w:rPr>
        <w:t>, por parte del servidor público saliente al entrante.</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5.-</w:t>
      </w:r>
      <w:r w:rsidRPr="002503D9">
        <w:rPr>
          <w:rFonts w:ascii="Tahoma" w:hAnsi="Tahoma" w:cs="Tahoma"/>
          <w:sz w:val="20"/>
          <w:szCs w:val="20"/>
        </w:rPr>
        <w:t xml:space="preserve"> Para que la entrega-recepción se cumpla de manera eficiente, eficaz y transparente, se realizará mediante las siguientes etapas: Inicio, Integración Documental, Verificación y Cierre.</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6.-</w:t>
      </w:r>
      <w:r w:rsidRPr="002503D9">
        <w:rPr>
          <w:rFonts w:ascii="Tahoma" w:hAnsi="Tahoma" w:cs="Tahoma"/>
          <w:sz w:val="20"/>
          <w:szCs w:val="20"/>
        </w:rPr>
        <w:t xml:space="preserve"> Son sujetos al proceso de entrega-recepción el Presidente Municipal, el Secretario del H. Ayuntamiento</w:t>
      </w:r>
      <w:r w:rsidR="001F521B" w:rsidRPr="002503D9">
        <w:rPr>
          <w:rFonts w:ascii="Tahoma" w:hAnsi="Tahoma" w:cs="Tahoma"/>
          <w:sz w:val="20"/>
          <w:szCs w:val="20"/>
        </w:rPr>
        <w:t>, Directores</w:t>
      </w:r>
      <w:r w:rsidRPr="002503D9">
        <w:rPr>
          <w:rFonts w:ascii="Tahoma" w:hAnsi="Tahoma" w:cs="Tahoma"/>
          <w:sz w:val="20"/>
          <w:szCs w:val="20"/>
        </w:rPr>
        <w:t>, los que ocupen cargos hasta el nivel de Jefes de Departamentos o equivalentes y aquellos de nivel inferior que por la naturaleza e importancia de sus funciones y por la responsabilidad del puesto o cargo que realizan, les sea solicitado por el titular de la dependencia, unidad o entidad administrativa y/o por la Contraloría Municipal.</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7.-</w:t>
      </w:r>
      <w:r w:rsidRPr="002503D9">
        <w:rPr>
          <w:rFonts w:ascii="Tahoma" w:hAnsi="Tahoma" w:cs="Tahoma"/>
          <w:sz w:val="20"/>
          <w:szCs w:val="20"/>
        </w:rPr>
        <w:t xml:space="preserve"> Los integrantes del H. Ayuntamiento entregarán, en su conjunto, la información y anexos correspondientes. El Acta Administrativa que se derive de este proceso, será firmada por un integrante del H. Ayuntamiento designado por el mismo. Lo anterior deberá hacerse de conocimiento de la Contraloría cuando ésta así lo solicite.</w:t>
      </w:r>
    </w:p>
    <w:p w:rsidR="00F827F5" w:rsidRPr="002503D9" w:rsidRDefault="00F827F5" w:rsidP="00281EEA">
      <w:pPr>
        <w:spacing w:line="259" w:lineRule="auto"/>
        <w:jc w:val="both"/>
        <w:rPr>
          <w:rFonts w:ascii="Tahoma" w:hAnsi="Tahoma" w:cs="Tahoma"/>
          <w:sz w:val="20"/>
          <w:szCs w:val="20"/>
        </w:rPr>
      </w:pPr>
    </w:p>
    <w:p w:rsidR="00F827F5"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8.-</w:t>
      </w:r>
      <w:r w:rsidR="001F521B" w:rsidRPr="002503D9">
        <w:rPr>
          <w:rFonts w:ascii="Tahoma" w:hAnsi="Tahoma" w:cs="Tahoma"/>
          <w:sz w:val="20"/>
          <w:szCs w:val="20"/>
        </w:rPr>
        <w:t>El Sistema para el Desarrollo Integral de la Familia Municipal (DIF), son sujetas al proceso de entrega-recepción la Presidenta y Directora del DIF Municipal y deberán entregar su oficina y las Unidades Administrativas a su cargo, conforme a lo establecido en el presente Manual.</w:t>
      </w:r>
    </w:p>
    <w:p w:rsidR="001F521B" w:rsidRPr="002503D9" w:rsidRDefault="001F521B"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9.-</w:t>
      </w:r>
      <w:r w:rsidRPr="002503D9">
        <w:rPr>
          <w:rFonts w:ascii="Tahoma" w:hAnsi="Tahoma" w:cs="Tahoma"/>
          <w:sz w:val="20"/>
          <w:szCs w:val="20"/>
        </w:rPr>
        <w:t xml:space="preserve"> La entrega-recepción de los asuntos y recursos públicos</w:t>
      </w:r>
      <w:r w:rsidR="001F521B" w:rsidRPr="002503D9">
        <w:rPr>
          <w:rFonts w:ascii="Tahoma" w:hAnsi="Tahoma" w:cs="Tahoma"/>
          <w:sz w:val="20"/>
          <w:szCs w:val="20"/>
        </w:rPr>
        <w:t xml:space="preserve"> y demás</w:t>
      </w:r>
      <w:r w:rsidRPr="002503D9">
        <w:rPr>
          <w:rFonts w:ascii="Tahoma" w:hAnsi="Tahoma" w:cs="Tahoma"/>
          <w:sz w:val="20"/>
          <w:szCs w:val="20"/>
        </w:rPr>
        <w:t xml:space="preserve">, se realizará en cumplimiento a lo establecido </w:t>
      </w:r>
      <w:r w:rsidR="001F521B" w:rsidRPr="002503D9">
        <w:rPr>
          <w:rFonts w:ascii="Tahoma" w:hAnsi="Tahoma" w:cs="Tahoma"/>
          <w:sz w:val="20"/>
          <w:szCs w:val="20"/>
        </w:rPr>
        <w:t>en la LEY DE ENTREGA Y RECEPCION DE LOS AYUNTAMIENTOS DEL ESTADO DE CHIAPAS.</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10.-</w:t>
      </w:r>
      <w:r w:rsidRPr="002503D9">
        <w:rPr>
          <w:rFonts w:ascii="Tahoma" w:hAnsi="Tahoma" w:cs="Tahoma"/>
          <w:sz w:val="20"/>
          <w:szCs w:val="20"/>
        </w:rPr>
        <w:t xml:space="preserve"> La veracidad, oportunidad, confiabilidad de la información integrada en los anexos correspondientes al proceso de entrega-recepción, será responsabilidad del servidor público saliente.</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11.-</w:t>
      </w:r>
      <w:r w:rsidRPr="002503D9">
        <w:rPr>
          <w:rFonts w:ascii="Tahoma" w:hAnsi="Tahoma" w:cs="Tahoma"/>
          <w:sz w:val="20"/>
          <w:szCs w:val="20"/>
        </w:rPr>
        <w:t xml:space="preserve"> Cada </w:t>
      </w:r>
      <w:r w:rsidR="001F521B" w:rsidRPr="002503D9">
        <w:rPr>
          <w:rFonts w:ascii="Tahoma" w:hAnsi="Tahoma" w:cs="Tahoma"/>
          <w:sz w:val="20"/>
          <w:szCs w:val="20"/>
        </w:rPr>
        <w:t>Área de este Honorable Ayuntamiento Municipal así como el Sistema DIF Municipal</w:t>
      </w:r>
      <w:r w:rsidRPr="002503D9">
        <w:rPr>
          <w:rFonts w:ascii="Tahoma" w:hAnsi="Tahoma" w:cs="Tahoma"/>
          <w:sz w:val="20"/>
          <w:szCs w:val="20"/>
        </w:rPr>
        <w:t xml:space="preserve"> del Municipio de </w:t>
      </w:r>
      <w:r w:rsidR="001F521B" w:rsidRPr="002503D9">
        <w:rPr>
          <w:rFonts w:ascii="Tahoma" w:hAnsi="Tahoma" w:cs="Tahoma"/>
          <w:sz w:val="20"/>
          <w:szCs w:val="20"/>
        </w:rPr>
        <w:t>Socoltenango</w:t>
      </w:r>
      <w:r w:rsidRPr="002503D9">
        <w:rPr>
          <w:rFonts w:ascii="Tahoma" w:hAnsi="Tahoma" w:cs="Tahoma"/>
          <w:sz w:val="20"/>
          <w:szCs w:val="20"/>
        </w:rPr>
        <w:t>, tiene la obligación inexcusable de nombrar un enlace para la entrega-recepción, en el tiempo que así se lo requiera la Contraloría Municipal.</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12.-</w:t>
      </w:r>
      <w:r w:rsidRPr="002503D9">
        <w:rPr>
          <w:rFonts w:ascii="Tahoma" w:hAnsi="Tahoma" w:cs="Tahoma"/>
          <w:sz w:val="20"/>
          <w:szCs w:val="20"/>
        </w:rPr>
        <w:t xml:space="preserve"> El enlace nombrado por cada </w:t>
      </w:r>
      <w:r w:rsidR="001F521B" w:rsidRPr="002503D9">
        <w:rPr>
          <w:rFonts w:ascii="Tahoma" w:hAnsi="Tahoma" w:cs="Tahoma"/>
          <w:sz w:val="20"/>
          <w:szCs w:val="20"/>
        </w:rPr>
        <w:t>Área Administrativa u operativa y sistema DIF Municipal</w:t>
      </w:r>
      <w:r w:rsidRPr="002503D9">
        <w:rPr>
          <w:rFonts w:ascii="Tahoma" w:hAnsi="Tahoma" w:cs="Tahoma"/>
          <w:sz w:val="20"/>
          <w:szCs w:val="20"/>
        </w:rPr>
        <w:t xml:space="preserve"> del Municipio de </w:t>
      </w:r>
      <w:r w:rsidR="001F521B" w:rsidRPr="002503D9">
        <w:rPr>
          <w:rFonts w:ascii="Tahoma" w:hAnsi="Tahoma" w:cs="Tahoma"/>
          <w:sz w:val="20"/>
          <w:szCs w:val="20"/>
        </w:rPr>
        <w:t>Socoltenango</w:t>
      </w:r>
      <w:r w:rsidRPr="002503D9">
        <w:rPr>
          <w:rFonts w:ascii="Tahoma" w:hAnsi="Tahoma" w:cs="Tahoma"/>
          <w:sz w:val="20"/>
          <w:szCs w:val="20"/>
        </w:rPr>
        <w:t>, tendrá los siguientes derechos y obligaciones:</w:t>
      </w:r>
    </w:p>
    <w:p w:rsidR="00F827F5" w:rsidRPr="002503D9" w:rsidRDefault="00F827F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Derechos:</w:t>
      </w:r>
    </w:p>
    <w:p w:rsidR="00F827F5" w:rsidRPr="002503D9" w:rsidRDefault="00F827F5" w:rsidP="00281EEA">
      <w:pPr>
        <w:spacing w:line="259" w:lineRule="auto"/>
        <w:jc w:val="both"/>
        <w:rPr>
          <w:rFonts w:ascii="Tahoma" w:hAnsi="Tahoma" w:cs="Tahoma"/>
          <w:sz w:val="20"/>
          <w:szCs w:val="20"/>
        </w:rPr>
      </w:pPr>
    </w:p>
    <w:p w:rsidR="00F827F5" w:rsidRPr="002503D9" w:rsidRDefault="00622BFB" w:rsidP="00281EEA">
      <w:pPr>
        <w:pStyle w:val="Prrafodelista"/>
        <w:numPr>
          <w:ilvl w:val="0"/>
          <w:numId w:val="5"/>
        </w:numPr>
        <w:spacing w:line="259" w:lineRule="auto"/>
        <w:ind w:left="0" w:firstLine="0"/>
        <w:jc w:val="both"/>
        <w:rPr>
          <w:rFonts w:ascii="Tahoma" w:hAnsi="Tahoma" w:cs="Tahoma"/>
          <w:sz w:val="20"/>
          <w:szCs w:val="20"/>
        </w:rPr>
      </w:pPr>
      <w:r w:rsidRPr="002503D9">
        <w:rPr>
          <w:rFonts w:ascii="Tahoma" w:hAnsi="Tahoma" w:cs="Tahoma"/>
          <w:sz w:val="20"/>
          <w:szCs w:val="20"/>
        </w:rPr>
        <w:t>Se le proporcione por los servidores públicos correspondientes de su</w:t>
      </w:r>
      <w:r w:rsidR="000E6CC2" w:rsidRPr="002503D9">
        <w:rPr>
          <w:rFonts w:ascii="Tahoma" w:hAnsi="Tahoma" w:cs="Tahoma"/>
          <w:sz w:val="20"/>
          <w:szCs w:val="20"/>
        </w:rPr>
        <w:t xml:space="preserve"> área</w:t>
      </w:r>
      <w:r w:rsidRPr="002503D9">
        <w:rPr>
          <w:rFonts w:ascii="Tahoma" w:hAnsi="Tahoma" w:cs="Tahoma"/>
          <w:sz w:val="20"/>
          <w:szCs w:val="20"/>
        </w:rPr>
        <w:t>, toda la información necesaria para la adecuada coordinación con el personal de la Contraloría Municipal.</w:t>
      </w:r>
    </w:p>
    <w:p w:rsidR="000E6CC2" w:rsidRPr="002503D9" w:rsidRDefault="000E6CC2" w:rsidP="00281EEA">
      <w:pPr>
        <w:pStyle w:val="Prrafodelista"/>
        <w:spacing w:line="259" w:lineRule="auto"/>
        <w:ind w:left="0"/>
        <w:jc w:val="both"/>
        <w:rPr>
          <w:rFonts w:ascii="Tahoma" w:hAnsi="Tahoma" w:cs="Tahoma"/>
          <w:sz w:val="20"/>
          <w:szCs w:val="20"/>
        </w:rPr>
      </w:pPr>
    </w:p>
    <w:p w:rsidR="00F827F5" w:rsidRPr="002503D9" w:rsidRDefault="00622BFB" w:rsidP="00281EEA">
      <w:pPr>
        <w:pStyle w:val="Prrafodelista"/>
        <w:numPr>
          <w:ilvl w:val="0"/>
          <w:numId w:val="5"/>
        </w:numPr>
        <w:spacing w:line="259" w:lineRule="auto"/>
        <w:ind w:left="0" w:firstLine="0"/>
        <w:jc w:val="both"/>
        <w:rPr>
          <w:rFonts w:ascii="Tahoma" w:hAnsi="Tahoma" w:cs="Tahoma"/>
          <w:sz w:val="20"/>
          <w:szCs w:val="20"/>
        </w:rPr>
      </w:pPr>
      <w:r w:rsidRPr="002503D9">
        <w:rPr>
          <w:rFonts w:ascii="Tahoma" w:hAnsi="Tahoma" w:cs="Tahoma"/>
          <w:sz w:val="20"/>
          <w:szCs w:val="20"/>
        </w:rPr>
        <w:t xml:space="preserve">Se le proporcione por parte del titular </w:t>
      </w:r>
      <w:r w:rsidR="000E6CC2" w:rsidRPr="002503D9">
        <w:rPr>
          <w:rFonts w:ascii="Tahoma" w:hAnsi="Tahoma" w:cs="Tahoma"/>
          <w:sz w:val="20"/>
          <w:szCs w:val="20"/>
        </w:rPr>
        <w:t>del área</w:t>
      </w:r>
      <w:r w:rsidRPr="002503D9">
        <w:rPr>
          <w:rFonts w:ascii="Tahoma" w:hAnsi="Tahoma" w:cs="Tahoma"/>
          <w:sz w:val="20"/>
          <w:szCs w:val="20"/>
        </w:rPr>
        <w:t>, el tiempo y personal necesario para atender los requerimientos que le dicte personal de la Contraloría Municipal, en los plazos y formas que esta señale.</w:t>
      </w:r>
    </w:p>
    <w:p w:rsidR="000258E6" w:rsidRPr="002503D9" w:rsidRDefault="000258E6" w:rsidP="00281EEA">
      <w:pPr>
        <w:pStyle w:val="Prrafodelista"/>
        <w:spacing w:line="259" w:lineRule="auto"/>
        <w:ind w:left="0"/>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Obligaciones:</w:t>
      </w:r>
    </w:p>
    <w:p w:rsidR="00F827F5" w:rsidRPr="002503D9" w:rsidRDefault="00F827F5" w:rsidP="00281EEA">
      <w:pPr>
        <w:spacing w:line="259" w:lineRule="auto"/>
        <w:jc w:val="both"/>
        <w:rPr>
          <w:rFonts w:ascii="Tahoma" w:hAnsi="Tahoma" w:cs="Tahoma"/>
          <w:sz w:val="20"/>
          <w:szCs w:val="20"/>
        </w:rPr>
      </w:pPr>
    </w:p>
    <w:p w:rsidR="00F827F5" w:rsidRPr="002503D9" w:rsidRDefault="00622BFB" w:rsidP="00281EEA">
      <w:pPr>
        <w:pStyle w:val="Prrafodelista"/>
        <w:numPr>
          <w:ilvl w:val="0"/>
          <w:numId w:val="6"/>
        </w:numPr>
        <w:spacing w:line="259" w:lineRule="auto"/>
        <w:ind w:left="0" w:firstLine="0"/>
        <w:jc w:val="both"/>
        <w:rPr>
          <w:rFonts w:ascii="Tahoma" w:hAnsi="Tahoma" w:cs="Tahoma"/>
          <w:sz w:val="20"/>
          <w:szCs w:val="20"/>
        </w:rPr>
      </w:pPr>
      <w:r w:rsidRPr="002503D9">
        <w:rPr>
          <w:rFonts w:ascii="Tahoma" w:hAnsi="Tahoma" w:cs="Tahoma"/>
          <w:sz w:val="20"/>
          <w:szCs w:val="20"/>
        </w:rPr>
        <w:t>Atender los requerimientos de la Contraloría en los plazos y formas que se le soliciten.</w:t>
      </w:r>
    </w:p>
    <w:p w:rsidR="000E6CC2" w:rsidRPr="002503D9" w:rsidRDefault="000E6CC2" w:rsidP="00281EEA">
      <w:pPr>
        <w:pStyle w:val="Prrafodelista"/>
        <w:spacing w:line="259" w:lineRule="auto"/>
        <w:ind w:left="0"/>
        <w:jc w:val="both"/>
        <w:rPr>
          <w:rFonts w:ascii="Tahoma" w:hAnsi="Tahoma" w:cs="Tahoma"/>
          <w:sz w:val="20"/>
          <w:szCs w:val="20"/>
        </w:rPr>
      </w:pPr>
    </w:p>
    <w:p w:rsidR="00F827F5" w:rsidRPr="002503D9" w:rsidRDefault="00622BFB" w:rsidP="00281EEA">
      <w:pPr>
        <w:pStyle w:val="Prrafodelista"/>
        <w:numPr>
          <w:ilvl w:val="0"/>
          <w:numId w:val="6"/>
        </w:numPr>
        <w:spacing w:line="259" w:lineRule="auto"/>
        <w:ind w:left="0" w:firstLine="0"/>
        <w:jc w:val="both"/>
        <w:rPr>
          <w:rFonts w:ascii="Tahoma" w:hAnsi="Tahoma" w:cs="Tahoma"/>
          <w:sz w:val="20"/>
          <w:szCs w:val="20"/>
        </w:rPr>
      </w:pPr>
      <w:r w:rsidRPr="002503D9">
        <w:rPr>
          <w:rFonts w:ascii="Tahoma" w:hAnsi="Tahoma" w:cs="Tahoma"/>
          <w:sz w:val="20"/>
          <w:szCs w:val="20"/>
        </w:rPr>
        <w:t xml:space="preserve">Hacer llegar la información a la Contraloría en </w:t>
      </w:r>
      <w:r w:rsidR="00F827F5" w:rsidRPr="002503D9">
        <w:rPr>
          <w:rFonts w:ascii="Tahoma" w:hAnsi="Tahoma" w:cs="Tahoma"/>
          <w:sz w:val="20"/>
          <w:szCs w:val="20"/>
        </w:rPr>
        <w:t>las fechas</w:t>
      </w:r>
      <w:r w:rsidRPr="002503D9">
        <w:rPr>
          <w:rFonts w:ascii="Tahoma" w:hAnsi="Tahoma" w:cs="Tahoma"/>
          <w:sz w:val="20"/>
          <w:szCs w:val="20"/>
        </w:rPr>
        <w:t xml:space="preserve"> que esta señale.</w:t>
      </w:r>
    </w:p>
    <w:p w:rsidR="000E6CC2" w:rsidRPr="002503D9" w:rsidRDefault="000E6CC2" w:rsidP="00281EEA">
      <w:pPr>
        <w:pStyle w:val="Prrafodelista"/>
        <w:ind w:left="0"/>
        <w:rPr>
          <w:rFonts w:ascii="Tahoma" w:hAnsi="Tahoma" w:cs="Tahoma"/>
          <w:sz w:val="20"/>
          <w:szCs w:val="20"/>
        </w:rPr>
      </w:pPr>
    </w:p>
    <w:p w:rsidR="000E6CC2" w:rsidRPr="002503D9" w:rsidRDefault="000E6CC2" w:rsidP="00281EEA">
      <w:pPr>
        <w:pStyle w:val="Prrafodelista"/>
        <w:spacing w:line="259" w:lineRule="auto"/>
        <w:ind w:left="0"/>
        <w:jc w:val="both"/>
        <w:rPr>
          <w:rFonts w:ascii="Tahoma" w:hAnsi="Tahoma" w:cs="Tahoma"/>
          <w:sz w:val="20"/>
          <w:szCs w:val="20"/>
        </w:rPr>
      </w:pPr>
    </w:p>
    <w:p w:rsidR="00F827F5" w:rsidRPr="002503D9" w:rsidRDefault="00622BFB" w:rsidP="00281EEA">
      <w:pPr>
        <w:pStyle w:val="Prrafodelista"/>
        <w:numPr>
          <w:ilvl w:val="0"/>
          <w:numId w:val="6"/>
        </w:numPr>
        <w:spacing w:line="259" w:lineRule="auto"/>
        <w:ind w:left="0" w:firstLine="0"/>
        <w:jc w:val="both"/>
        <w:rPr>
          <w:rFonts w:ascii="Tahoma" w:hAnsi="Tahoma" w:cs="Tahoma"/>
          <w:sz w:val="20"/>
          <w:szCs w:val="20"/>
        </w:rPr>
      </w:pPr>
      <w:r w:rsidRPr="002503D9">
        <w:rPr>
          <w:rFonts w:ascii="Tahoma" w:hAnsi="Tahoma" w:cs="Tahoma"/>
          <w:sz w:val="20"/>
          <w:szCs w:val="20"/>
        </w:rPr>
        <w:t xml:space="preserve">Coordinar y asesorar a los Servidores Públicos de su </w:t>
      </w:r>
      <w:r w:rsidR="000E6CC2" w:rsidRPr="002503D9">
        <w:rPr>
          <w:rFonts w:ascii="Tahoma" w:hAnsi="Tahoma" w:cs="Tahoma"/>
          <w:sz w:val="20"/>
          <w:szCs w:val="20"/>
        </w:rPr>
        <w:t>área</w:t>
      </w:r>
      <w:r w:rsidRPr="002503D9">
        <w:rPr>
          <w:rFonts w:ascii="Tahoma" w:hAnsi="Tahoma" w:cs="Tahoma"/>
          <w:sz w:val="20"/>
          <w:szCs w:val="20"/>
        </w:rPr>
        <w:t xml:space="preserve"> de la Administración Pública Municipal, para el llenado de los anexos y el acta correspondiente</w:t>
      </w:r>
      <w:r w:rsidR="000E6CC2" w:rsidRPr="002503D9">
        <w:rPr>
          <w:rFonts w:ascii="Tahoma" w:hAnsi="Tahoma" w:cs="Tahoma"/>
          <w:sz w:val="20"/>
          <w:szCs w:val="20"/>
        </w:rPr>
        <w:t xml:space="preserve"> para que dicha información sea integrada en tiempo y forma, poder ser registrados en el Módulo de Entrega y Recepción Municipal del SIAHM.</w:t>
      </w:r>
    </w:p>
    <w:p w:rsidR="000E6CC2" w:rsidRPr="002503D9" w:rsidRDefault="000E6CC2" w:rsidP="00281EEA">
      <w:pPr>
        <w:pStyle w:val="Prrafodelista"/>
        <w:spacing w:line="259" w:lineRule="auto"/>
        <w:ind w:left="0"/>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13.-</w:t>
      </w:r>
      <w:r w:rsidRPr="002503D9">
        <w:rPr>
          <w:rFonts w:ascii="Tahoma" w:hAnsi="Tahoma" w:cs="Tahoma"/>
          <w:sz w:val="20"/>
          <w:szCs w:val="20"/>
        </w:rPr>
        <w:t xml:space="preserve"> La entrega-recepción se formalizará mediante acta administrativa, formando parte de la misma los informes, formatos, documentos y elementos anexos que señale la Contraloría Municipal en las disposiciones que al efecto expida.</w:t>
      </w:r>
    </w:p>
    <w:p w:rsidR="00F827F5" w:rsidRPr="002503D9" w:rsidRDefault="00F827F5" w:rsidP="00281EEA">
      <w:pPr>
        <w:spacing w:line="259" w:lineRule="auto"/>
        <w:jc w:val="both"/>
        <w:rPr>
          <w:rFonts w:ascii="Tahoma" w:hAnsi="Tahoma" w:cs="Tahoma"/>
          <w:sz w:val="20"/>
          <w:szCs w:val="20"/>
        </w:rPr>
      </w:pPr>
    </w:p>
    <w:p w:rsidR="00F827F5"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El acta será firmada de manera autógrafa por el servidor público saliente y el entrante, ante la presencia de dos testigos, los cuales serán designados uno por parte del saliente y otro por parte del entrante, así como por el enlace de</w:t>
      </w:r>
      <w:r w:rsidR="000E6CC2" w:rsidRPr="002503D9">
        <w:rPr>
          <w:rFonts w:ascii="Tahoma" w:hAnsi="Tahoma" w:cs="Tahoma"/>
          <w:sz w:val="20"/>
          <w:szCs w:val="20"/>
        </w:rPr>
        <w:t xml:space="preserve">l Área </w:t>
      </w:r>
      <w:r w:rsidRPr="002503D9">
        <w:rPr>
          <w:rFonts w:ascii="Tahoma" w:hAnsi="Tahoma" w:cs="Tahoma"/>
          <w:sz w:val="20"/>
          <w:szCs w:val="20"/>
        </w:rPr>
        <w:t xml:space="preserve"> u Organismo Público Descentraliza</w:t>
      </w:r>
      <w:r w:rsidR="00F827F5" w:rsidRPr="002503D9">
        <w:rPr>
          <w:rFonts w:ascii="Tahoma" w:hAnsi="Tahoma" w:cs="Tahoma"/>
          <w:sz w:val="20"/>
          <w:szCs w:val="20"/>
        </w:rPr>
        <w:t xml:space="preserve">do de la Administración Pública </w:t>
      </w:r>
      <w:r w:rsidRPr="002503D9">
        <w:rPr>
          <w:rFonts w:ascii="Tahoma" w:hAnsi="Tahoma" w:cs="Tahoma"/>
          <w:sz w:val="20"/>
          <w:szCs w:val="20"/>
        </w:rPr>
        <w:t>Municipal y un representante de la Contraloría Municipal.</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El formato del Acta a utilizar, será el emitido por la Contraloría Municipal para dicho efecto. En caso de que no hayan sido designados los testigos por parte de los Titulares, el representante de la Contraloría podrá designarlos en el momento de la firma del acta correspondiente.</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El servidor público que deba entregar la oficina a su cargo, elaborará, requisitará y suscribirá el acta administrativa, así mismo preparará los informes, formatos, documentos y elementos anexos que para tal efecto le indique la Contraloría Municipal.</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Los anexos del acta serán firmados por el servidor público que entregue la Unidad Administrativa correspondiente y el servidor público que recibe.</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Los servidores públicos encargados de la recepción tendrán el derecho de que en el mismo acto de entrega se anoten al final del acta las observaciones que estimen pertinentes.</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14.-</w:t>
      </w:r>
      <w:r w:rsidRPr="002503D9">
        <w:rPr>
          <w:rFonts w:ascii="Tahoma" w:hAnsi="Tahoma" w:cs="Tahoma"/>
          <w:sz w:val="20"/>
          <w:szCs w:val="20"/>
        </w:rPr>
        <w:t xml:space="preserve"> La Contraloría, elaborará los formatos de los anexos y emitirá los lineamientos de llenado de cada uno de ellos. La responsabilidad del llenado no es del Personal de la Contraloría.</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15.-</w:t>
      </w:r>
      <w:r w:rsidRPr="002503D9">
        <w:rPr>
          <w:rFonts w:ascii="Tahoma" w:hAnsi="Tahoma" w:cs="Tahoma"/>
          <w:sz w:val="20"/>
          <w:szCs w:val="20"/>
        </w:rPr>
        <w:t xml:space="preserve"> La ausencia de la Contraloría en el acto de entrega – recepción se considera como una falta de formalidad del mismo.</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16.-</w:t>
      </w:r>
      <w:r w:rsidRPr="002503D9">
        <w:rPr>
          <w:rFonts w:ascii="Tahoma" w:hAnsi="Tahoma" w:cs="Tahoma"/>
          <w:sz w:val="20"/>
          <w:szCs w:val="20"/>
        </w:rPr>
        <w:t xml:space="preserve"> La entrega-recepción del Municipio en su conjunto, así como la del H. Ayuntamiento se llevará a cabo ante </w:t>
      </w:r>
      <w:r w:rsidR="000E6CC2" w:rsidRPr="002503D9">
        <w:rPr>
          <w:rFonts w:ascii="Tahoma" w:hAnsi="Tahoma" w:cs="Tahoma"/>
          <w:sz w:val="20"/>
          <w:szCs w:val="20"/>
        </w:rPr>
        <w:t>el Comité Interno</w:t>
      </w:r>
      <w:r w:rsidRPr="002503D9">
        <w:rPr>
          <w:rFonts w:ascii="Tahoma" w:hAnsi="Tahoma" w:cs="Tahoma"/>
          <w:sz w:val="20"/>
          <w:szCs w:val="20"/>
        </w:rPr>
        <w:t>, una vez terminada la ceremonia de instalación y toma de protesta constitucional del H. Ayuntamiento electo.</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17.-</w:t>
      </w:r>
      <w:r w:rsidRPr="002503D9">
        <w:rPr>
          <w:rFonts w:ascii="Tahoma" w:hAnsi="Tahoma" w:cs="Tahoma"/>
          <w:sz w:val="20"/>
          <w:szCs w:val="20"/>
        </w:rPr>
        <w:t xml:space="preserve"> La Contraloría, realizará dentro del Proceso de Entrega-Recepción, revisiones del avance a las distintas </w:t>
      </w:r>
      <w:r w:rsidR="00421946" w:rsidRPr="002503D9">
        <w:rPr>
          <w:rFonts w:ascii="Tahoma" w:hAnsi="Tahoma" w:cs="Tahoma"/>
          <w:sz w:val="20"/>
          <w:szCs w:val="20"/>
        </w:rPr>
        <w:t>áreas</w:t>
      </w:r>
      <w:r w:rsidRPr="002503D9">
        <w:rPr>
          <w:rFonts w:ascii="Tahoma" w:hAnsi="Tahoma" w:cs="Tahoma"/>
          <w:sz w:val="20"/>
          <w:szCs w:val="20"/>
        </w:rPr>
        <w:t>. Una vez concluido el plazo de revisión, se emitirá un informe al Presidente Municipal, dando a conocer el resultado de la revisión, en el mismo se solicitarán las correcciones necesarias. La revisión que se realizará por parte de la Contraloría, únicamente será de forma, más no de fondo, ya que este es responsabilidad del titular saliente.</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 xml:space="preserve">La información deberá ser enviada de manera digital mediante oficio firmado por los titulares de cada </w:t>
      </w:r>
      <w:r w:rsidR="00421946" w:rsidRPr="002503D9">
        <w:rPr>
          <w:rFonts w:ascii="Tahoma" w:hAnsi="Tahoma" w:cs="Tahoma"/>
          <w:sz w:val="20"/>
          <w:szCs w:val="20"/>
        </w:rPr>
        <w:t>área de la administración</w:t>
      </w:r>
      <w:r w:rsidRPr="002503D9">
        <w:rPr>
          <w:rFonts w:ascii="Tahoma" w:hAnsi="Tahoma" w:cs="Tahoma"/>
          <w:sz w:val="20"/>
          <w:szCs w:val="20"/>
        </w:rPr>
        <w:t>.</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Para lo anterior, la Contraloría ha determinado realizar dos revisiones, las cuales serán en las siguientes fechas:</w:t>
      </w:r>
    </w:p>
    <w:p w:rsidR="00421946" w:rsidRPr="002503D9" w:rsidRDefault="00421946" w:rsidP="00281EEA">
      <w:pPr>
        <w:spacing w:line="259" w:lineRule="auto"/>
        <w:jc w:val="both"/>
        <w:rPr>
          <w:rFonts w:ascii="Tahoma" w:hAnsi="Tahoma" w:cs="Tahoma"/>
          <w:sz w:val="20"/>
          <w:szCs w:val="20"/>
        </w:rPr>
      </w:pPr>
    </w:p>
    <w:p w:rsidR="00DB0F23" w:rsidRPr="002503D9" w:rsidRDefault="00622BFB" w:rsidP="00281EEA">
      <w:pPr>
        <w:pStyle w:val="Prrafodelista"/>
        <w:numPr>
          <w:ilvl w:val="0"/>
          <w:numId w:val="7"/>
        </w:numPr>
        <w:spacing w:line="259" w:lineRule="auto"/>
        <w:ind w:left="0" w:firstLine="0"/>
        <w:jc w:val="both"/>
        <w:rPr>
          <w:rFonts w:ascii="Tahoma" w:hAnsi="Tahoma" w:cs="Tahoma"/>
          <w:sz w:val="20"/>
          <w:szCs w:val="20"/>
        </w:rPr>
      </w:pPr>
      <w:r w:rsidRPr="002503D9">
        <w:rPr>
          <w:rFonts w:ascii="Tahoma" w:hAnsi="Tahoma" w:cs="Tahoma"/>
          <w:sz w:val="20"/>
          <w:szCs w:val="20"/>
        </w:rPr>
        <w:t xml:space="preserve">Primera revisión.- El corte de la información será al </w:t>
      </w:r>
      <w:r w:rsidR="00421946" w:rsidRPr="002503D9">
        <w:rPr>
          <w:rFonts w:ascii="Tahoma" w:hAnsi="Tahoma" w:cs="Tahoma"/>
          <w:sz w:val="20"/>
          <w:szCs w:val="20"/>
        </w:rPr>
        <w:t>01</w:t>
      </w:r>
      <w:r w:rsidRPr="002503D9">
        <w:rPr>
          <w:rFonts w:ascii="Tahoma" w:hAnsi="Tahoma" w:cs="Tahoma"/>
          <w:sz w:val="20"/>
          <w:szCs w:val="20"/>
        </w:rPr>
        <w:t xml:space="preserve"> de </w:t>
      </w:r>
      <w:r w:rsidR="00421946" w:rsidRPr="002503D9">
        <w:rPr>
          <w:rFonts w:ascii="Tahoma" w:hAnsi="Tahoma" w:cs="Tahoma"/>
          <w:sz w:val="20"/>
          <w:szCs w:val="20"/>
        </w:rPr>
        <w:t>Junio</w:t>
      </w:r>
      <w:r w:rsidRPr="002503D9">
        <w:rPr>
          <w:rFonts w:ascii="Tahoma" w:hAnsi="Tahoma" w:cs="Tahoma"/>
          <w:sz w:val="20"/>
          <w:szCs w:val="20"/>
        </w:rPr>
        <w:t xml:space="preserve">y deberá entregarse a más tardar el día </w:t>
      </w:r>
      <w:r w:rsidR="00421946" w:rsidRPr="002503D9">
        <w:rPr>
          <w:rFonts w:ascii="Tahoma" w:hAnsi="Tahoma" w:cs="Tahoma"/>
          <w:sz w:val="20"/>
          <w:szCs w:val="20"/>
        </w:rPr>
        <w:t>29</w:t>
      </w:r>
      <w:r w:rsidRPr="002503D9">
        <w:rPr>
          <w:rFonts w:ascii="Tahoma" w:hAnsi="Tahoma" w:cs="Tahoma"/>
          <w:sz w:val="20"/>
          <w:szCs w:val="20"/>
        </w:rPr>
        <w:t xml:space="preserve"> de </w:t>
      </w:r>
      <w:r w:rsidR="00421946" w:rsidRPr="002503D9">
        <w:rPr>
          <w:rFonts w:ascii="Tahoma" w:hAnsi="Tahoma" w:cs="Tahoma"/>
          <w:sz w:val="20"/>
          <w:szCs w:val="20"/>
        </w:rPr>
        <w:t>Junio</w:t>
      </w:r>
      <w:r w:rsidRPr="002503D9">
        <w:rPr>
          <w:rFonts w:ascii="Tahoma" w:hAnsi="Tahoma" w:cs="Tahoma"/>
          <w:sz w:val="20"/>
          <w:szCs w:val="20"/>
        </w:rPr>
        <w:t>.</w:t>
      </w:r>
    </w:p>
    <w:p w:rsidR="00DB0F23" w:rsidRPr="002503D9" w:rsidRDefault="00622BFB" w:rsidP="00281EEA">
      <w:pPr>
        <w:pStyle w:val="Prrafodelista"/>
        <w:numPr>
          <w:ilvl w:val="0"/>
          <w:numId w:val="7"/>
        </w:numPr>
        <w:spacing w:line="259" w:lineRule="auto"/>
        <w:ind w:left="0" w:firstLine="0"/>
        <w:jc w:val="both"/>
        <w:rPr>
          <w:rFonts w:ascii="Tahoma" w:hAnsi="Tahoma" w:cs="Tahoma"/>
          <w:sz w:val="20"/>
          <w:szCs w:val="20"/>
        </w:rPr>
      </w:pPr>
      <w:r w:rsidRPr="002503D9">
        <w:rPr>
          <w:rFonts w:ascii="Tahoma" w:hAnsi="Tahoma" w:cs="Tahoma"/>
          <w:sz w:val="20"/>
          <w:szCs w:val="20"/>
        </w:rPr>
        <w:t xml:space="preserve">Segunda revisión.- El corte de la información será al </w:t>
      </w:r>
      <w:r w:rsidR="00C85DB6" w:rsidRPr="002503D9">
        <w:rPr>
          <w:rFonts w:ascii="Tahoma" w:hAnsi="Tahoma" w:cs="Tahoma"/>
          <w:sz w:val="20"/>
          <w:szCs w:val="20"/>
        </w:rPr>
        <w:t>01</w:t>
      </w:r>
      <w:r w:rsidRPr="002503D9">
        <w:rPr>
          <w:rFonts w:ascii="Tahoma" w:hAnsi="Tahoma" w:cs="Tahoma"/>
          <w:sz w:val="20"/>
          <w:szCs w:val="20"/>
        </w:rPr>
        <w:t xml:space="preserve"> de </w:t>
      </w:r>
      <w:r w:rsidR="00C85DB6" w:rsidRPr="002503D9">
        <w:rPr>
          <w:rFonts w:ascii="Tahoma" w:hAnsi="Tahoma" w:cs="Tahoma"/>
          <w:sz w:val="20"/>
          <w:szCs w:val="20"/>
        </w:rPr>
        <w:t>Agosto</w:t>
      </w:r>
      <w:r w:rsidRPr="002503D9">
        <w:rPr>
          <w:rFonts w:ascii="Tahoma" w:hAnsi="Tahoma" w:cs="Tahoma"/>
          <w:sz w:val="20"/>
          <w:szCs w:val="20"/>
        </w:rPr>
        <w:t xml:space="preserve"> y deberá entregarse a más tardar el día </w:t>
      </w:r>
      <w:r w:rsidR="00C85DB6" w:rsidRPr="002503D9">
        <w:rPr>
          <w:rFonts w:ascii="Tahoma" w:hAnsi="Tahoma" w:cs="Tahoma"/>
          <w:sz w:val="20"/>
          <w:szCs w:val="20"/>
        </w:rPr>
        <w:t>30</w:t>
      </w:r>
      <w:r w:rsidRPr="002503D9">
        <w:rPr>
          <w:rFonts w:ascii="Tahoma" w:hAnsi="Tahoma" w:cs="Tahoma"/>
          <w:sz w:val="20"/>
          <w:szCs w:val="20"/>
        </w:rPr>
        <w:t xml:space="preserve"> de </w:t>
      </w:r>
      <w:r w:rsidR="00C85DB6" w:rsidRPr="002503D9">
        <w:rPr>
          <w:rFonts w:ascii="Tahoma" w:hAnsi="Tahoma" w:cs="Tahoma"/>
          <w:sz w:val="20"/>
          <w:szCs w:val="20"/>
        </w:rPr>
        <w:t>Agosto</w:t>
      </w:r>
      <w:r w:rsidRPr="002503D9">
        <w:rPr>
          <w:rFonts w:ascii="Tahoma" w:hAnsi="Tahoma" w:cs="Tahoma"/>
          <w:sz w:val="20"/>
          <w:szCs w:val="20"/>
        </w:rPr>
        <w:t>.</w:t>
      </w:r>
    </w:p>
    <w:p w:rsidR="00DB0F23" w:rsidRPr="002503D9" w:rsidRDefault="00622BFB" w:rsidP="00281EEA">
      <w:pPr>
        <w:pStyle w:val="Prrafodelista"/>
        <w:numPr>
          <w:ilvl w:val="0"/>
          <w:numId w:val="7"/>
        </w:numPr>
        <w:spacing w:line="259" w:lineRule="auto"/>
        <w:ind w:left="0" w:firstLine="0"/>
        <w:jc w:val="both"/>
        <w:rPr>
          <w:rFonts w:ascii="Tahoma" w:hAnsi="Tahoma" w:cs="Tahoma"/>
          <w:sz w:val="20"/>
          <w:szCs w:val="20"/>
        </w:rPr>
      </w:pPr>
      <w:r w:rsidRPr="002503D9">
        <w:rPr>
          <w:rFonts w:ascii="Tahoma" w:hAnsi="Tahoma" w:cs="Tahoma"/>
          <w:sz w:val="20"/>
          <w:szCs w:val="20"/>
        </w:rPr>
        <w:t xml:space="preserve">Entrega Final.- El corte de información será al </w:t>
      </w:r>
      <w:r w:rsidR="00135C73" w:rsidRPr="002503D9">
        <w:rPr>
          <w:rFonts w:ascii="Tahoma" w:hAnsi="Tahoma" w:cs="Tahoma"/>
          <w:sz w:val="20"/>
          <w:szCs w:val="20"/>
        </w:rPr>
        <w:t>14</w:t>
      </w:r>
      <w:r w:rsidRPr="002503D9">
        <w:rPr>
          <w:rFonts w:ascii="Tahoma" w:hAnsi="Tahoma" w:cs="Tahoma"/>
          <w:sz w:val="20"/>
          <w:szCs w:val="20"/>
        </w:rPr>
        <w:t xml:space="preserve"> de </w:t>
      </w:r>
      <w:r w:rsidR="00C85DB6" w:rsidRPr="002503D9">
        <w:rPr>
          <w:rFonts w:ascii="Tahoma" w:hAnsi="Tahoma" w:cs="Tahoma"/>
          <w:sz w:val="20"/>
          <w:szCs w:val="20"/>
        </w:rPr>
        <w:t>Septiembre</w:t>
      </w:r>
      <w:r w:rsidRPr="002503D9">
        <w:rPr>
          <w:rFonts w:ascii="Tahoma" w:hAnsi="Tahoma" w:cs="Tahoma"/>
          <w:sz w:val="20"/>
          <w:szCs w:val="20"/>
        </w:rPr>
        <w:t xml:space="preserve">; </w:t>
      </w:r>
      <w:r w:rsidR="00C85DB6" w:rsidRPr="002503D9">
        <w:rPr>
          <w:rFonts w:ascii="Tahoma" w:hAnsi="Tahoma" w:cs="Tahoma"/>
          <w:sz w:val="20"/>
          <w:szCs w:val="20"/>
        </w:rPr>
        <w:t xml:space="preserve">de </w:t>
      </w:r>
      <w:r w:rsidRPr="002503D9">
        <w:rPr>
          <w:rFonts w:ascii="Tahoma" w:hAnsi="Tahoma" w:cs="Tahoma"/>
          <w:sz w:val="20"/>
          <w:szCs w:val="20"/>
        </w:rPr>
        <w:t xml:space="preserve">las </w:t>
      </w:r>
      <w:r w:rsidR="00C85DB6" w:rsidRPr="002503D9">
        <w:rPr>
          <w:rFonts w:ascii="Tahoma" w:hAnsi="Tahoma" w:cs="Tahoma"/>
          <w:sz w:val="20"/>
          <w:szCs w:val="20"/>
        </w:rPr>
        <w:t>áreas y Sistema DIF Municipal</w:t>
      </w:r>
      <w:r w:rsidR="00DB0F23" w:rsidRPr="002503D9">
        <w:rPr>
          <w:rFonts w:ascii="Tahoma" w:hAnsi="Tahoma" w:cs="Tahoma"/>
          <w:sz w:val="20"/>
          <w:szCs w:val="20"/>
        </w:rPr>
        <w:t>.</w:t>
      </w:r>
    </w:p>
    <w:p w:rsidR="00622BFB" w:rsidRPr="002503D9" w:rsidRDefault="00622BFB" w:rsidP="00281EEA">
      <w:pPr>
        <w:pStyle w:val="Prrafodelista"/>
        <w:numPr>
          <w:ilvl w:val="0"/>
          <w:numId w:val="7"/>
        </w:numPr>
        <w:spacing w:line="259" w:lineRule="auto"/>
        <w:ind w:left="0" w:firstLine="0"/>
        <w:jc w:val="both"/>
        <w:rPr>
          <w:rFonts w:ascii="Tahoma" w:hAnsi="Tahoma" w:cs="Tahoma"/>
          <w:sz w:val="20"/>
          <w:szCs w:val="20"/>
        </w:rPr>
      </w:pPr>
      <w:r w:rsidRPr="002503D9">
        <w:rPr>
          <w:rFonts w:ascii="Tahoma" w:hAnsi="Tahoma" w:cs="Tahoma"/>
          <w:sz w:val="20"/>
          <w:szCs w:val="20"/>
        </w:rPr>
        <w:t>La Contraloría podrá emitir un calendario para llevar a cabo el proceso de Entrega-Recepción en cada una de las Dependencias, el mismo se dará a conocer al Enlace designado.</w:t>
      </w:r>
    </w:p>
    <w:p w:rsidR="00C85DB6" w:rsidRPr="002503D9" w:rsidRDefault="00C85DB6" w:rsidP="00281EEA">
      <w:pPr>
        <w:pStyle w:val="Prrafodelista"/>
        <w:spacing w:line="259" w:lineRule="auto"/>
        <w:ind w:left="0"/>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18.-</w:t>
      </w:r>
      <w:r w:rsidRPr="002503D9">
        <w:rPr>
          <w:rFonts w:ascii="Tahoma" w:hAnsi="Tahoma" w:cs="Tahoma"/>
          <w:sz w:val="20"/>
          <w:szCs w:val="20"/>
        </w:rPr>
        <w:t xml:space="preserve"> La Contraloría designará personal para la revisión de la documentación de cada una de las </w:t>
      </w:r>
      <w:r w:rsidR="009B6633" w:rsidRPr="002503D9">
        <w:rPr>
          <w:rFonts w:ascii="Tahoma" w:hAnsi="Tahoma" w:cs="Tahoma"/>
          <w:sz w:val="20"/>
          <w:szCs w:val="20"/>
        </w:rPr>
        <w:t>áreas, c</w:t>
      </w:r>
      <w:r w:rsidRPr="002503D9">
        <w:rPr>
          <w:rFonts w:ascii="Tahoma" w:hAnsi="Tahoma" w:cs="Tahoma"/>
          <w:sz w:val="20"/>
          <w:szCs w:val="20"/>
        </w:rPr>
        <w:t>abe señalar que el personal asignado únicamente revisará la forma de la información, no así el fondo, siendo éste último responsabilidad de cada uno de los titulares obligados.</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19.-</w:t>
      </w:r>
      <w:r w:rsidRPr="002503D9">
        <w:rPr>
          <w:rFonts w:ascii="Tahoma" w:hAnsi="Tahoma" w:cs="Tahoma"/>
          <w:sz w:val="20"/>
          <w:szCs w:val="20"/>
        </w:rPr>
        <w:t xml:space="preserve"> En la entrega de los organismos públicos descentralizados de la administración pública municipal, se observarán las disposiciones que previene el presente manual, el carácter legal que ostentan y al acuerdo que en tal sentido tome su órgano de gobierno.</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 xml:space="preserve">Al término del período constitucional de la administración pública municipal de </w:t>
      </w:r>
      <w:r w:rsidR="00775021" w:rsidRPr="002503D9">
        <w:rPr>
          <w:rFonts w:ascii="Tahoma" w:hAnsi="Tahoma" w:cs="Tahoma"/>
          <w:sz w:val="20"/>
          <w:szCs w:val="20"/>
        </w:rPr>
        <w:t>Socoltenango</w:t>
      </w:r>
      <w:r w:rsidRPr="002503D9">
        <w:rPr>
          <w:rFonts w:ascii="Tahoma" w:hAnsi="Tahoma" w:cs="Tahoma"/>
          <w:sz w:val="20"/>
          <w:szCs w:val="20"/>
        </w:rPr>
        <w:t xml:space="preserve">, los organismos públicos descentralizados elaborarán, </w:t>
      </w:r>
      <w:r w:rsidR="00775021" w:rsidRPr="002503D9">
        <w:rPr>
          <w:rFonts w:ascii="Tahoma" w:hAnsi="Tahoma" w:cs="Tahoma"/>
          <w:sz w:val="20"/>
          <w:szCs w:val="20"/>
        </w:rPr>
        <w:t>requisitará</w:t>
      </w:r>
      <w:r w:rsidRPr="002503D9">
        <w:rPr>
          <w:rFonts w:ascii="Tahoma" w:hAnsi="Tahoma" w:cs="Tahoma"/>
          <w:sz w:val="20"/>
          <w:szCs w:val="20"/>
        </w:rPr>
        <w:t xml:space="preserve"> y suscribirán el acta administrativa de su situación actual y de los recursos humanos, financieros y materiales que tienen asignados para el ejercicio de sus atribuciones legales, conforme a las disposiciones que para la entrega-recepción establece este </w:t>
      </w:r>
      <w:r w:rsidR="00E679C5" w:rsidRPr="002503D9">
        <w:rPr>
          <w:rFonts w:ascii="Tahoma" w:hAnsi="Tahoma" w:cs="Tahoma"/>
          <w:sz w:val="20"/>
          <w:szCs w:val="20"/>
        </w:rPr>
        <w:t>Lineamiento</w:t>
      </w:r>
      <w:r w:rsidRPr="002503D9">
        <w:rPr>
          <w:rFonts w:ascii="Tahoma" w:hAnsi="Tahoma" w:cs="Tahoma"/>
          <w:sz w:val="20"/>
          <w:szCs w:val="20"/>
        </w:rPr>
        <w:t>. Esta acta tendrá sólo carácter informativo.</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Al acta informativa del organismo municipal regulador del agua potable y alcantarillado se deberá integrar la documentación relativa al manejo de la concesión del servicio por parte de la empresa concesionaria.</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lastRenderedPageBreak/>
        <w:t>Artículo 20.-</w:t>
      </w:r>
      <w:r w:rsidRPr="002503D9">
        <w:rPr>
          <w:rFonts w:ascii="Tahoma" w:hAnsi="Tahoma" w:cs="Tahoma"/>
          <w:sz w:val="20"/>
          <w:szCs w:val="20"/>
        </w:rPr>
        <w:t xml:space="preserve"> El servidor público sujeto a la Entrega-Recepción debe revisar la integración de los documentos que correspondan a las </w:t>
      </w:r>
      <w:r w:rsidR="002503D9" w:rsidRPr="002503D9">
        <w:rPr>
          <w:rFonts w:ascii="Tahoma" w:hAnsi="Tahoma" w:cs="Tahoma"/>
          <w:sz w:val="20"/>
          <w:szCs w:val="20"/>
        </w:rPr>
        <w:t>áreas</w:t>
      </w:r>
      <w:r w:rsidRPr="002503D9">
        <w:rPr>
          <w:rFonts w:ascii="Tahoma" w:hAnsi="Tahoma" w:cs="Tahoma"/>
          <w:sz w:val="20"/>
          <w:szCs w:val="20"/>
        </w:rPr>
        <w:t xml:space="preserve"> que dependen directamente de él.</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21.-</w:t>
      </w:r>
      <w:r w:rsidRPr="002503D9">
        <w:rPr>
          <w:rFonts w:ascii="Tahoma" w:hAnsi="Tahoma" w:cs="Tahoma"/>
          <w:sz w:val="20"/>
          <w:szCs w:val="20"/>
        </w:rPr>
        <w:t xml:space="preserve"> El acta y sus anexos se elaborarán en tres tantos impresos, las cuales quedarán resguardadas de la siguiente manera: un tanto para el servidor público que recibe; otro para quien entrega y, uno más para la Contraloría.</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 xml:space="preserve">Tratándose de la Entrega-Recepción por el término del período Constitucional, el acta correspondiente a los Secretarios o </w:t>
      </w:r>
      <w:r w:rsidR="00E679C5" w:rsidRPr="002503D9">
        <w:rPr>
          <w:rFonts w:ascii="Tahoma" w:hAnsi="Tahoma" w:cs="Tahoma"/>
          <w:sz w:val="20"/>
          <w:szCs w:val="20"/>
        </w:rPr>
        <w:t>jefes de área de los diversos departamentosy sistema DIF Municipal</w:t>
      </w:r>
      <w:r w:rsidRPr="002503D9">
        <w:rPr>
          <w:rFonts w:ascii="Tahoma" w:hAnsi="Tahoma" w:cs="Tahoma"/>
          <w:sz w:val="20"/>
          <w:szCs w:val="20"/>
        </w:rPr>
        <w:t xml:space="preserve">, deberá imprimirse en </w:t>
      </w:r>
      <w:r w:rsidR="00E679C5" w:rsidRPr="002503D9">
        <w:rPr>
          <w:rFonts w:ascii="Tahoma" w:hAnsi="Tahoma" w:cs="Tahoma"/>
          <w:sz w:val="20"/>
          <w:szCs w:val="20"/>
        </w:rPr>
        <w:t>seis</w:t>
      </w:r>
      <w:r w:rsidRPr="002503D9">
        <w:rPr>
          <w:rFonts w:ascii="Tahoma" w:hAnsi="Tahoma" w:cs="Tahoma"/>
          <w:sz w:val="20"/>
          <w:szCs w:val="20"/>
        </w:rPr>
        <w:t xml:space="preserve"> tantos; los cuales se distribuirán de la siguiente manera:</w:t>
      </w:r>
    </w:p>
    <w:p w:rsidR="000258E6" w:rsidRPr="002503D9" w:rsidRDefault="000258E6" w:rsidP="00281EEA">
      <w:pPr>
        <w:spacing w:line="259" w:lineRule="auto"/>
        <w:jc w:val="both"/>
        <w:rPr>
          <w:rFonts w:ascii="Tahoma" w:hAnsi="Tahoma" w:cs="Tahoma"/>
          <w:sz w:val="20"/>
          <w:szCs w:val="20"/>
        </w:rPr>
      </w:pPr>
    </w:p>
    <w:p w:rsidR="00E679C5" w:rsidRPr="002503D9" w:rsidRDefault="00E679C5"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Primer Tanto</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Titular Saliente</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Segundo Tanto</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Titular Entrante</w:t>
      </w:r>
    </w:p>
    <w:p w:rsidR="00622BFB" w:rsidRPr="002503D9" w:rsidRDefault="00622BFB"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Tercer Tanto</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Contraloría Municipal</w:t>
      </w:r>
    </w:p>
    <w:p w:rsidR="00DB0F23" w:rsidRPr="002503D9" w:rsidRDefault="00DB0F23"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Cuarto Tanto</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Presidente Municipal Saliente</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Quinto Tanto</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Presidente Municipal Entrante</w:t>
      </w:r>
    </w:p>
    <w:p w:rsidR="00A11FAE" w:rsidRPr="002503D9" w:rsidRDefault="00A11FAE" w:rsidP="00281EEA">
      <w:pPr>
        <w:spacing w:line="259" w:lineRule="auto"/>
        <w:jc w:val="both"/>
        <w:rPr>
          <w:rFonts w:ascii="Tahoma" w:hAnsi="Tahoma" w:cs="Tahoma"/>
          <w:sz w:val="20"/>
          <w:szCs w:val="20"/>
        </w:rPr>
      </w:pPr>
    </w:p>
    <w:p w:rsidR="00622BFB" w:rsidRPr="002503D9" w:rsidRDefault="00A11FAE" w:rsidP="00281EEA">
      <w:pPr>
        <w:spacing w:line="259" w:lineRule="auto"/>
        <w:jc w:val="both"/>
        <w:rPr>
          <w:rFonts w:ascii="Tahoma" w:hAnsi="Tahoma" w:cs="Tahoma"/>
          <w:sz w:val="20"/>
          <w:szCs w:val="20"/>
        </w:rPr>
      </w:pPr>
      <w:r w:rsidRPr="002503D9">
        <w:rPr>
          <w:rFonts w:ascii="Tahoma" w:hAnsi="Tahoma" w:cs="Tahoma"/>
          <w:sz w:val="20"/>
          <w:szCs w:val="20"/>
        </w:rPr>
        <w:t>Sexto</w:t>
      </w:r>
      <w:r w:rsidR="00622BFB" w:rsidRPr="002503D9">
        <w:rPr>
          <w:rFonts w:ascii="Tahoma" w:hAnsi="Tahoma" w:cs="Tahoma"/>
          <w:sz w:val="20"/>
          <w:szCs w:val="20"/>
        </w:rPr>
        <w:t xml:space="preserve"> Tanto</w:t>
      </w: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Contraloría Municipal</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 xml:space="preserve">Al momento de la firma del proceso de entrega-recepción de los Titulares de las </w:t>
      </w:r>
      <w:proofErr w:type="spellStart"/>
      <w:r w:rsidR="00E679C5" w:rsidRPr="002503D9">
        <w:rPr>
          <w:rFonts w:ascii="Tahoma" w:hAnsi="Tahoma" w:cs="Tahoma"/>
          <w:sz w:val="20"/>
          <w:szCs w:val="20"/>
        </w:rPr>
        <w:t>areas</w:t>
      </w:r>
      <w:r w:rsidRPr="002503D9">
        <w:rPr>
          <w:rFonts w:ascii="Tahoma" w:hAnsi="Tahoma" w:cs="Tahoma"/>
          <w:sz w:val="20"/>
          <w:szCs w:val="20"/>
        </w:rPr>
        <w:t>y</w:t>
      </w:r>
      <w:proofErr w:type="spellEnd"/>
      <w:r w:rsidRPr="002503D9">
        <w:rPr>
          <w:rFonts w:ascii="Tahoma" w:hAnsi="Tahoma" w:cs="Tahoma"/>
          <w:sz w:val="20"/>
          <w:szCs w:val="20"/>
        </w:rPr>
        <w:t xml:space="preserve"> Organismos Públicos Descentralizados, se hará entrega al enlace de la Contraloría Municipal, de los tantos de las actas, debidamente firmadas, para que se integren a los paquetes de entrega-recepción del Presidente Municipal.</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 xml:space="preserve">Artículo 22.- </w:t>
      </w:r>
      <w:r w:rsidRPr="002503D9">
        <w:rPr>
          <w:rFonts w:ascii="Tahoma" w:hAnsi="Tahoma" w:cs="Tahoma"/>
          <w:sz w:val="20"/>
          <w:szCs w:val="20"/>
        </w:rPr>
        <w:t>Con el propósito de facilitar el proceso de entrega-recepción de la Administración Municipal, únicamente se firmará y plasmará nombre completo de manera autógrafa en la primera hoja de cada anexo, las demás podrán ser rubricadas. Señalando, que las actas deberán ser firmadas de manera autógrafa en todas sus hojas.</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23.-</w:t>
      </w:r>
      <w:r w:rsidRPr="002503D9">
        <w:rPr>
          <w:rFonts w:ascii="Tahoma" w:hAnsi="Tahoma" w:cs="Tahoma"/>
          <w:sz w:val="20"/>
          <w:szCs w:val="20"/>
        </w:rPr>
        <w:t xml:space="preserve"> Con motivo de la entrega, el servidor público saliente no queda eximido de las responsabilidades en que hubiese incurrido durante el desempeño de su empleo, cargo o comisión.</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24.-</w:t>
      </w:r>
      <w:r w:rsidRPr="002503D9">
        <w:rPr>
          <w:rFonts w:ascii="Tahoma" w:hAnsi="Tahoma" w:cs="Tahoma"/>
          <w:sz w:val="20"/>
          <w:szCs w:val="20"/>
        </w:rPr>
        <w:t xml:space="preserve"> El incumplimiento de las disposiciones contenidas en el presente Manual o de las demás que de este deriven del mismo, será sancionado en los términos de la Ley de Responsabilidades de los Servidores Públicos del Estado de </w:t>
      </w:r>
      <w:r w:rsidR="000258E6" w:rsidRPr="002503D9">
        <w:rPr>
          <w:rFonts w:ascii="Tahoma" w:hAnsi="Tahoma" w:cs="Tahoma"/>
          <w:sz w:val="20"/>
          <w:szCs w:val="20"/>
        </w:rPr>
        <w:t>Chiapas</w:t>
      </w:r>
      <w:r w:rsidRPr="002503D9">
        <w:rPr>
          <w:rFonts w:ascii="Tahoma" w:hAnsi="Tahoma" w:cs="Tahoma"/>
          <w:sz w:val="20"/>
          <w:szCs w:val="20"/>
        </w:rPr>
        <w:t>, sin perjuicio de cualquier otra responsabilidad en la que pudieran incurrir los servidores públicos.</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25.-</w:t>
      </w:r>
      <w:r w:rsidRPr="002503D9">
        <w:rPr>
          <w:rFonts w:ascii="Tahoma" w:hAnsi="Tahoma" w:cs="Tahoma"/>
          <w:sz w:val="20"/>
          <w:szCs w:val="20"/>
        </w:rPr>
        <w:t xml:space="preserve"> La Contraloría Municipal, en el ámbito de su competencia, queda facultada para:</w:t>
      </w:r>
    </w:p>
    <w:p w:rsidR="00A11FAE" w:rsidRPr="002503D9" w:rsidRDefault="00A11FAE" w:rsidP="00281EEA">
      <w:pPr>
        <w:spacing w:line="259" w:lineRule="auto"/>
        <w:jc w:val="both"/>
        <w:rPr>
          <w:rFonts w:ascii="Tahoma" w:hAnsi="Tahoma" w:cs="Tahoma"/>
          <w:sz w:val="20"/>
          <w:szCs w:val="20"/>
        </w:rPr>
      </w:pPr>
    </w:p>
    <w:p w:rsidR="00A11FAE" w:rsidRPr="002503D9" w:rsidRDefault="00622BFB" w:rsidP="00281EEA">
      <w:pPr>
        <w:pStyle w:val="Prrafodelista"/>
        <w:numPr>
          <w:ilvl w:val="0"/>
          <w:numId w:val="8"/>
        </w:numPr>
        <w:spacing w:line="259" w:lineRule="auto"/>
        <w:ind w:left="0" w:firstLine="0"/>
        <w:jc w:val="both"/>
        <w:rPr>
          <w:rFonts w:ascii="Tahoma" w:hAnsi="Tahoma" w:cs="Tahoma"/>
          <w:sz w:val="20"/>
          <w:szCs w:val="20"/>
        </w:rPr>
      </w:pPr>
      <w:r w:rsidRPr="002503D9">
        <w:rPr>
          <w:rFonts w:ascii="Tahoma" w:hAnsi="Tahoma" w:cs="Tahoma"/>
          <w:sz w:val="20"/>
          <w:szCs w:val="20"/>
        </w:rPr>
        <w:lastRenderedPageBreak/>
        <w:t xml:space="preserve">Dictar las disposiciones que se requieran para la adecuada aplicación y cumplimiento de este </w:t>
      </w:r>
      <w:r w:rsidR="00E679C5" w:rsidRPr="002503D9">
        <w:rPr>
          <w:rFonts w:ascii="Tahoma" w:hAnsi="Tahoma" w:cs="Tahoma"/>
          <w:sz w:val="20"/>
          <w:szCs w:val="20"/>
        </w:rPr>
        <w:t>lineamiento</w:t>
      </w:r>
      <w:r w:rsidRPr="002503D9">
        <w:rPr>
          <w:rFonts w:ascii="Tahoma" w:hAnsi="Tahoma" w:cs="Tahoma"/>
          <w:sz w:val="20"/>
          <w:szCs w:val="20"/>
        </w:rPr>
        <w:t>.</w:t>
      </w:r>
    </w:p>
    <w:p w:rsidR="00E679C5" w:rsidRPr="002503D9" w:rsidRDefault="00E679C5" w:rsidP="00281EEA">
      <w:pPr>
        <w:pStyle w:val="Prrafodelista"/>
        <w:spacing w:line="259" w:lineRule="auto"/>
        <w:ind w:left="0"/>
        <w:jc w:val="both"/>
        <w:rPr>
          <w:rFonts w:ascii="Tahoma" w:hAnsi="Tahoma" w:cs="Tahoma"/>
          <w:sz w:val="20"/>
          <w:szCs w:val="20"/>
        </w:rPr>
      </w:pPr>
    </w:p>
    <w:p w:rsidR="00622BFB" w:rsidRPr="002503D9" w:rsidRDefault="00622BFB" w:rsidP="00281EEA">
      <w:pPr>
        <w:pStyle w:val="Prrafodelista"/>
        <w:numPr>
          <w:ilvl w:val="0"/>
          <w:numId w:val="8"/>
        </w:numPr>
        <w:spacing w:line="259" w:lineRule="auto"/>
        <w:ind w:left="0" w:firstLine="0"/>
        <w:jc w:val="both"/>
        <w:rPr>
          <w:rFonts w:ascii="Tahoma" w:hAnsi="Tahoma" w:cs="Tahoma"/>
          <w:sz w:val="20"/>
          <w:szCs w:val="20"/>
        </w:rPr>
      </w:pPr>
      <w:r w:rsidRPr="002503D9">
        <w:rPr>
          <w:rFonts w:ascii="Tahoma" w:hAnsi="Tahoma" w:cs="Tahoma"/>
          <w:sz w:val="20"/>
          <w:szCs w:val="20"/>
        </w:rPr>
        <w:t xml:space="preserve">Vigilar el cumplimiento y aplicación del presente </w:t>
      </w:r>
      <w:r w:rsidR="00E679C5" w:rsidRPr="002503D9">
        <w:rPr>
          <w:rFonts w:ascii="Tahoma" w:hAnsi="Tahoma" w:cs="Tahoma"/>
          <w:sz w:val="20"/>
          <w:szCs w:val="20"/>
        </w:rPr>
        <w:t>lineamiento</w:t>
      </w:r>
      <w:r w:rsidRPr="002503D9">
        <w:rPr>
          <w:rFonts w:ascii="Tahoma" w:hAnsi="Tahoma" w:cs="Tahoma"/>
          <w:sz w:val="20"/>
          <w:szCs w:val="20"/>
        </w:rPr>
        <w:t>, así como de las disposiciones complementarias dictadas para tal efecto.</w:t>
      </w:r>
    </w:p>
    <w:p w:rsidR="00A11FAE" w:rsidRPr="002503D9" w:rsidRDefault="00A11FAE" w:rsidP="00281EEA">
      <w:pPr>
        <w:pStyle w:val="Prrafodelista"/>
        <w:spacing w:line="259" w:lineRule="auto"/>
        <w:ind w:left="0"/>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26.-</w:t>
      </w:r>
      <w:r w:rsidRPr="002503D9">
        <w:rPr>
          <w:rFonts w:ascii="Tahoma" w:hAnsi="Tahoma" w:cs="Tahoma"/>
          <w:sz w:val="20"/>
          <w:szCs w:val="20"/>
        </w:rPr>
        <w:t xml:space="preserve"> El Ayuntamiento saliente solicitará al Presidente Municipal electo, designar al Comité de Recepción, por lo que deberá informar mediante oficio dirigido al titular de la Contraloría Municipal la integración del mismo</w:t>
      </w:r>
      <w:r w:rsidR="00505AE7" w:rsidRPr="002503D9">
        <w:rPr>
          <w:rFonts w:ascii="Tahoma" w:hAnsi="Tahoma" w:cs="Tahoma"/>
          <w:sz w:val="20"/>
          <w:szCs w:val="20"/>
        </w:rPr>
        <w:t xml:space="preserve">. Se deberá incluir el área </w:t>
      </w:r>
      <w:r w:rsidRPr="002503D9">
        <w:rPr>
          <w:rFonts w:ascii="Tahoma" w:hAnsi="Tahoma" w:cs="Tahoma"/>
          <w:sz w:val="20"/>
          <w:szCs w:val="20"/>
        </w:rPr>
        <w:t>de la Administración Pública Municipal, que están autorizados a recibir.</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27.-</w:t>
      </w:r>
      <w:r w:rsidRPr="002503D9">
        <w:rPr>
          <w:rFonts w:ascii="Tahoma" w:hAnsi="Tahoma" w:cs="Tahoma"/>
          <w:sz w:val="20"/>
          <w:szCs w:val="20"/>
        </w:rPr>
        <w:t xml:space="preserve"> La entrega-recepción se efectuará obligatoriamente dentro de las instalaciones del H. Ayuntamiento Constitucional de </w:t>
      </w:r>
      <w:r w:rsidR="00505AE7" w:rsidRPr="002503D9">
        <w:rPr>
          <w:rFonts w:ascii="Tahoma" w:hAnsi="Tahoma" w:cs="Tahoma"/>
          <w:sz w:val="20"/>
          <w:szCs w:val="20"/>
        </w:rPr>
        <w:t>Socoltenango</w:t>
      </w:r>
      <w:r w:rsidRPr="002503D9">
        <w:rPr>
          <w:rFonts w:ascii="Tahoma" w:hAnsi="Tahoma" w:cs="Tahoma"/>
          <w:sz w:val="20"/>
          <w:szCs w:val="20"/>
        </w:rPr>
        <w:t>, quedando prohibido sustraer la documentación o información que integran los expedientes respectivos.</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sz w:val="20"/>
          <w:szCs w:val="20"/>
        </w:rPr>
        <w:t>Solo en los casos excepcionales y por causas de fuerza mayor, el Ayuntamiento podrá habilitar mediante acuerdo, un recinto oficial fuera de las instalaciones del mismo, a efecto de realizar la entrega-recepción.</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28.-</w:t>
      </w:r>
      <w:r w:rsidRPr="002503D9">
        <w:rPr>
          <w:rFonts w:ascii="Tahoma" w:hAnsi="Tahoma" w:cs="Tahoma"/>
          <w:sz w:val="20"/>
          <w:szCs w:val="20"/>
        </w:rPr>
        <w:t xml:space="preserve"> La Contraloría vigilará el cumplimiento del presente </w:t>
      </w:r>
      <w:r w:rsidR="00135C73" w:rsidRPr="002503D9">
        <w:rPr>
          <w:rFonts w:ascii="Tahoma" w:hAnsi="Tahoma" w:cs="Tahoma"/>
          <w:sz w:val="20"/>
          <w:szCs w:val="20"/>
        </w:rPr>
        <w:t>lineamiento</w:t>
      </w:r>
      <w:r w:rsidRPr="002503D9">
        <w:rPr>
          <w:rFonts w:ascii="Tahoma" w:hAnsi="Tahoma" w:cs="Tahoma"/>
          <w:sz w:val="20"/>
          <w:szCs w:val="20"/>
        </w:rPr>
        <w:t xml:space="preserve"> y sancionará las infracciones al mismo en términos de la Ley de Responsabilidades de los Servidores Públicos del Estado de </w:t>
      </w:r>
      <w:r w:rsidR="00505AE7" w:rsidRPr="002503D9">
        <w:rPr>
          <w:rFonts w:ascii="Tahoma" w:hAnsi="Tahoma" w:cs="Tahoma"/>
          <w:sz w:val="20"/>
          <w:szCs w:val="20"/>
        </w:rPr>
        <w:t>Chiapas</w:t>
      </w:r>
      <w:r w:rsidRPr="002503D9">
        <w:rPr>
          <w:rFonts w:ascii="Tahoma" w:hAnsi="Tahoma" w:cs="Tahoma"/>
          <w:sz w:val="20"/>
          <w:szCs w:val="20"/>
        </w:rPr>
        <w:t>.</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29.-</w:t>
      </w:r>
      <w:r w:rsidRPr="002503D9">
        <w:rPr>
          <w:rFonts w:ascii="Tahoma" w:hAnsi="Tahoma" w:cs="Tahoma"/>
          <w:sz w:val="20"/>
          <w:szCs w:val="20"/>
        </w:rPr>
        <w:t xml:space="preserve"> La entrega-recepción de las </w:t>
      </w:r>
      <w:r w:rsidR="00135C73" w:rsidRPr="002503D9">
        <w:rPr>
          <w:rFonts w:ascii="Tahoma" w:hAnsi="Tahoma" w:cs="Tahoma"/>
          <w:sz w:val="20"/>
          <w:szCs w:val="20"/>
        </w:rPr>
        <w:t xml:space="preserve">áreas de la </w:t>
      </w:r>
      <w:r w:rsidRPr="002503D9">
        <w:rPr>
          <w:rFonts w:ascii="Tahoma" w:hAnsi="Tahoma" w:cs="Tahoma"/>
          <w:sz w:val="20"/>
          <w:szCs w:val="20"/>
        </w:rPr>
        <w:t>Administración Pública Municipal, se hará de manera acumulativa.</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30.-</w:t>
      </w:r>
      <w:r w:rsidRPr="002503D9">
        <w:rPr>
          <w:rFonts w:ascii="Tahoma" w:hAnsi="Tahoma" w:cs="Tahoma"/>
          <w:sz w:val="20"/>
          <w:szCs w:val="20"/>
        </w:rPr>
        <w:t xml:space="preserve"> La Contraloría enviará, vía oficio, los anexos que a su consideración son aplicables a cada </w:t>
      </w:r>
      <w:r w:rsidR="00135C73" w:rsidRPr="002503D9">
        <w:rPr>
          <w:rFonts w:ascii="Tahoma" w:hAnsi="Tahoma" w:cs="Tahoma"/>
          <w:sz w:val="20"/>
          <w:szCs w:val="20"/>
        </w:rPr>
        <w:t xml:space="preserve">área de la </w:t>
      </w:r>
      <w:r w:rsidRPr="002503D9">
        <w:rPr>
          <w:rFonts w:ascii="Tahoma" w:hAnsi="Tahoma" w:cs="Tahoma"/>
          <w:sz w:val="20"/>
          <w:szCs w:val="20"/>
        </w:rPr>
        <w:t>Administración Pública Municipal, y el Titular de la misma deberá confirmar vía oficio la aplicación o no de los mismos.</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 xml:space="preserve">Artículo 31.- </w:t>
      </w:r>
      <w:r w:rsidRPr="002503D9">
        <w:rPr>
          <w:rFonts w:ascii="Tahoma" w:hAnsi="Tahoma" w:cs="Tahoma"/>
          <w:sz w:val="20"/>
          <w:szCs w:val="20"/>
        </w:rPr>
        <w:t xml:space="preserve">En el caso de </w:t>
      </w:r>
      <w:r w:rsidR="00135C73" w:rsidRPr="002503D9">
        <w:rPr>
          <w:rFonts w:ascii="Tahoma" w:hAnsi="Tahoma" w:cs="Tahoma"/>
          <w:sz w:val="20"/>
          <w:szCs w:val="20"/>
        </w:rPr>
        <w:t xml:space="preserve">que el área </w:t>
      </w:r>
      <w:r w:rsidRPr="002503D9">
        <w:rPr>
          <w:rFonts w:ascii="Tahoma" w:hAnsi="Tahoma" w:cs="Tahoma"/>
          <w:sz w:val="20"/>
          <w:szCs w:val="20"/>
        </w:rPr>
        <w:t>considere que hay información que no se contempla en los anexos, deberán informarlo y anexarlo en el acta correspondiente.</w:t>
      </w:r>
    </w:p>
    <w:p w:rsidR="00A11FAE" w:rsidRPr="002503D9" w:rsidRDefault="00A11FAE" w:rsidP="00281EEA">
      <w:pPr>
        <w:spacing w:line="259" w:lineRule="auto"/>
        <w:jc w:val="both"/>
        <w:rPr>
          <w:rFonts w:ascii="Tahoma" w:hAnsi="Tahoma" w:cs="Tahoma"/>
          <w:sz w:val="20"/>
          <w:szCs w:val="20"/>
        </w:rPr>
      </w:pPr>
    </w:p>
    <w:p w:rsidR="00622BFB" w:rsidRPr="002503D9" w:rsidRDefault="00622BFB" w:rsidP="00281EEA">
      <w:pPr>
        <w:spacing w:line="259" w:lineRule="auto"/>
        <w:jc w:val="both"/>
        <w:rPr>
          <w:rFonts w:ascii="Tahoma" w:hAnsi="Tahoma" w:cs="Tahoma"/>
          <w:sz w:val="20"/>
          <w:szCs w:val="20"/>
        </w:rPr>
      </w:pPr>
      <w:r w:rsidRPr="002503D9">
        <w:rPr>
          <w:rFonts w:ascii="Tahoma" w:hAnsi="Tahoma" w:cs="Tahoma"/>
          <w:b/>
          <w:sz w:val="20"/>
          <w:szCs w:val="20"/>
        </w:rPr>
        <w:t>Artículo 32.-</w:t>
      </w:r>
      <w:r w:rsidRPr="002503D9">
        <w:rPr>
          <w:rFonts w:ascii="Tahoma" w:hAnsi="Tahoma" w:cs="Tahoma"/>
          <w:sz w:val="20"/>
          <w:szCs w:val="20"/>
        </w:rPr>
        <w:t xml:space="preserve"> Los formatos de los anexos y actas a utilizar para el proceso de Entrega-Recepción de la Administración Pública Municipal </w:t>
      </w:r>
      <w:r w:rsidR="00135C73" w:rsidRPr="002503D9">
        <w:rPr>
          <w:rFonts w:ascii="Tahoma" w:hAnsi="Tahoma" w:cs="Tahoma"/>
          <w:sz w:val="20"/>
          <w:szCs w:val="20"/>
        </w:rPr>
        <w:t xml:space="preserve">será de manera enunciativa y no limitativa </w:t>
      </w:r>
      <w:r w:rsidRPr="002503D9">
        <w:rPr>
          <w:rFonts w:ascii="Tahoma" w:hAnsi="Tahoma" w:cs="Tahoma"/>
          <w:sz w:val="20"/>
          <w:szCs w:val="20"/>
        </w:rPr>
        <w:t>son los siguientes:</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RH.-RECURSOS HUMANOS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01</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ORGANOGRAMA (ESTRUCTURA ORGANIZACIONAL)</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02</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PLANTILLA DE PERSONAL</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03</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SUELDOS PENDIENTES DE PAGO (O EN CUSTODIA)</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RM.- RECURSOS MATERIALES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04</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BIENES INMUEBLES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05</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MOBILIARIO Y EQUIPO, HERRAMIENTAS Y APARATOS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06</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VEHÍCULOS TERRESTRES, MÁRITIMOS Y AÉREOS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lastRenderedPageBreak/>
        <w:t>07</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ARMAMENTO</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08</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COLECCIONES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09</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ESPECIES ANIMALES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10</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BIENES INTANGIBLES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11</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SOFTWARE COMERCIAL Y SISTEMAS DE INFORMACIÓN COMPUTACIONAL</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12</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ALMACÉN</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RF.- RECURSOS FINANCIEROS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13</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PROYECTO DE LEY DE INGRESOS PARA EL EJERCICIO SIGUIENTE</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14</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CUENTAS BANCARIAS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15</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FONDOS EN TESORERÍA</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16</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GASTO DE INVERSIÓN Y OBRAS PÚBLICAS EN PROCESO</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17</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GASTO DE INVERSIÓN Y OBRAS PÚBLICAS EN PROCESO CON RECURSOS AJENOS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18</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CONTRATOS, ACUERDOS O CONVENIOS QUE DERIVEN DE DERECHOS Y OBLIGACIONES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19</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REGLAMENTOS, BANDOS Y DEMÁS NORMATIVIDAD VIGENTE</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AT.- ASUNTOS EN TRÁMITE</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20</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ASUNTOS EN TRÁMITE</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EF.- EXPEDIENTES FISCALES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21</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PATRONES FISCALES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22</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FORMAS VALORADAS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23</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REZAGOS FISCALES</w:t>
      </w: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DV.- DIVERSOS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24</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INVENTARIO DE LIBROS DE ACTAS DE CABILDO</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25</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RELACIÓN DE ARCHIVOS</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b/>
          <w:sz w:val="20"/>
          <w:szCs w:val="20"/>
        </w:rPr>
      </w:pPr>
      <w:r w:rsidRPr="002503D9">
        <w:rPr>
          <w:rFonts w:ascii="Tahoma" w:hAnsi="Tahoma" w:cs="Tahoma"/>
          <w:b/>
          <w:sz w:val="20"/>
          <w:szCs w:val="20"/>
        </w:rPr>
        <w:t>OTROS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INFORME EMITIDO POR LA COMISION MUNICIPAL PARA LA TRANSMISION DEL MANDO GUBERNAMENTAL</w:t>
      </w:r>
    </w:p>
    <w:p w:rsidR="00EF3687" w:rsidRPr="002503D9" w:rsidRDefault="00EF3687" w:rsidP="00281EEA">
      <w:pPr>
        <w:spacing w:line="259" w:lineRule="auto"/>
        <w:jc w:val="both"/>
        <w:rPr>
          <w:rFonts w:ascii="Tahoma" w:hAnsi="Tahoma" w:cs="Tahoma"/>
          <w:sz w:val="20"/>
          <w:szCs w:val="20"/>
        </w:rPr>
      </w:pPr>
    </w:p>
    <w:p w:rsidR="00EF3687" w:rsidRPr="002503D9" w:rsidRDefault="00EF3687" w:rsidP="00281EEA">
      <w:pPr>
        <w:spacing w:line="259" w:lineRule="auto"/>
        <w:jc w:val="center"/>
        <w:rPr>
          <w:rFonts w:ascii="Tahoma" w:hAnsi="Tahoma" w:cs="Tahoma"/>
          <w:b/>
          <w:sz w:val="20"/>
          <w:szCs w:val="20"/>
        </w:rPr>
      </w:pPr>
      <w:r w:rsidRPr="002503D9">
        <w:rPr>
          <w:rFonts w:ascii="Tahoma" w:hAnsi="Tahoma" w:cs="Tahoma"/>
          <w:b/>
          <w:sz w:val="20"/>
          <w:szCs w:val="20"/>
        </w:rPr>
        <w:lastRenderedPageBreak/>
        <w:t>ACTA DE ENTREGA Y RECEPCION</w:t>
      </w:r>
    </w:p>
    <w:p w:rsidR="00E11CE2" w:rsidRPr="002503D9" w:rsidRDefault="00E11CE2" w:rsidP="00281EEA">
      <w:pPr>
        <w:spacing w:line="259" w:lineRule="auto"/>
        <w:jc w:val="center"/>
        <w:rPr>
          <w:rFonts w:ascii="Tahoma" w:hAnsi="Tahoma" w:cs="Tahoma"/>
          <w:sz w:val="20"/>
          <w:szCs w:val="20"/>
        </w:rPr>
      </w:pP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ACTA QUE SE FORMULA PARA HACER CONSTAR LA ENTREGA Y RECEPCIÓN DEL  MUNICIPAL DE</w:t>
      </w:r>
      <w:r w:rsidR="00302647" w:rsidRPr="002503D9">
        <w:rPr>
          <w:rFonts w:ascii="Tahoma" w:hAnsi="Tahoma" w:cs="Tahoma"/>
          <w:sz w:val="20"/>
          <w:szCs w:val="20"/>
        </w:rPr>
        <w:t xml:space="preserve"> SOCOLTENANGO</w:t>
      </w:r>
      <w:r w:rsidRPr="002503D9">
        <w:rPr>
          <w:rFonts w:ascii="Tahoma" w:hAnsi="Tahoma" w:cs="Tahoma"/>
          <w:sz w:val="20"/>
          <w:szCs w:val="20"/>
        </w:rPr>
        <w:t xml:space="preserve">, CHIAPAS; POR EL PERÍODO COMPRENDIDO DEL </w:t>
      </w:r>
      <w:r w:rsidR="00302647" w:rsidRPr="002503D9">
        <w:rPr>
          <w:rFonts w:ascii="Tahoma" w:hAnsi="Tahoma" w:cs="Tahoma"/>
          <w:sz w:val="20"/>
          <w:szCs w:val="20"/>
        </w:rPr>
        <w:t>____</w:t>
      </w:r>
      <w:r w:rsidRPr="002503D9">
        <w:rPr>
          <w:rFonts w:ascii="Tahoma" w:hAnsi="Tahoma" w:cs="Tahoma"/>
          <w:sz w:val="20"/>
          <w:szCs w:val="20"/>
        </w:rPr>
        <w:t xml:space="preserve"> AL</w:t>
      </w:r>
      <w:r w:rsidR="00302647" w:rsidRPr="002503D9">
        <w:rPr>
          <w:rFonts w:ascii="Tahoma" w:hAnsi="Tahoma" w:cs="Tahoma"/>
          <w:sz w:val="20"/>
          <w:szCs w:val="20"/>
        </w:rPr>
        <w:t xml:space="preserve"> _____,</w:t>
      </w:r>
      <w:r w:rsidRPr="002503D9">
        <w:rPr>
          <w:rFonts w:ascii="Tahoma" w:hAnsi="Tahoma" w:cs="Tahoma"/>
          <w:sz w:val="20"/>
          <w:szCs w:val="20"/>
        </w:rPr>
        <w:t xml:space="preserve"> QUE ESTUVO A CARGO  C. </w:t>
      </w:r>
      <w:r w:rsidR="00302647" w:rsidRPr="002503D9">
        <w:rPr>
          <w:rFonts w:ascii="Tahoma" w:hAnsi="Tahoma" w:cs="Tahoma"/>
          <w:sz w:val="20"/>
          <w:szCs w:val="20"/>
        </w:rPr>
        <w:t>________________________</w:t>
      </w:r>
      <w:r w:rsidRPr="002503D9">
        <w:rPr>
          <w:rFonts w:ascii="Tahoma" w:hAnsi="Tahoma" w:cs="Tahoma"/>
          <w:sz w:val="20"/>
          <w:szCs w:val="20"/>
        </w:rPr>
        <w:t xml:space="preserve">, QUIEN HACE ENTREGA DE OFICINAS, FONDOS MUNICIPALES, INVENTARIOS DE BIENES MUEBLES E INMUEBLES, ASÍ COMO DE EXPEDIENTES Y DOCUMENTACIÓN QUE SE RELACIONAN EN LOS ANEXOS DE LA PRESENTE ACTA, QUE </w:t>
      </w:r>
      <w:r w:rsidR="00302647" w:rsidRPr="002503D9">
        <w:rPr>
          <w:rFonts w:ascii="Tahoma" w:hAnsi="Tahoma" w:cs="Tahoma"/>
          <w:sz w:val="20"/>
          <w:szCs w:val="20"/>
        </w:rPr>
        <w:t>ESTABAN EN SU PODER,  C.____________________PRESIDENTE</w:t>
      </w:r>
      <w:r w:rsidRPr="002503D9">
        <w:rPr>
          <w:rFonts w:ascii="Tahoma" w:hAnsi="Tahoma" w:cs="Tahoma"/>
          <w:sz w:val="20"/>
          <w:szCs w:val="20"/>
        </w:rPr>
        <w:t xml:space="preserve"> MUNICIPAL ENTRANTE, QUIEN OCUPARÁ CON FECHA  LA TITULARIDAD DEL CARGO.</w:t>
      </w:r>
    </w:p>
    <w:p w:rsidR="00302647" w:rsidRPr="002503D9" w:rsidRDefault="00302647" w:rsidP="00281EEA">
      <w:pPr>
        <w:spacing w:line="259" w:lineRule="auto"/>
        <w:jc w:val="both"/>
        <w:rPr>
          <w:rFonts w:ascii="Tahoma" w:hAnsi="Tahoma" w:cs="Tahoma"/>
          <w:sz w:val="20"/>
          <w:szCs w:val="20"/>
        </w:rPr>
      </w:pPr>
    </w:p>
    <w:p w:rsidR="00302647" w:rsidRPr="002503D9" w:rsidRDefault="00302647" w:rsidP="00281EEA">
      <w:pPr>
        <w:spacing w:line="259" w:lineRule="auto"/>
        <w:jc w:val="both"/>
        <w:rPr>
          <w:rFonts w:ascii="Tahoma" w:hAnsi="Tahoma" w:cs="Tahoma"/>
          <w:sz w:val="20"/>
          <w:szCs w:val="20"/>
        </w:rPr>
      </w:pPr>
      <w:r w:rsidRPr="002503D9">
        <w:rPr>
          <w:rFonts w:ascii="Tahoma" w:hAnsi="Tahoma" w:cs="Tahoma"/>
          <w:sz w:val="20"/>
          <w:szCs w:val="20"/>
        </w:rPr>
        <w:t>LUGAR, HORA Y FECHA</w:t>
      </w:r>
      <w:r w:rsidR="00EF3687" w:rsidRPr="002503D9">
        <w:rPr>
          <w:rFonts w:ascii="Tahoma" w:hAnsi="Tahoma" w:cs="Tahoma"/>
          <w:sz w:val="20"/>
          <w:szCs w:val="20"/>
        </w:rPr>
        <w:t>:</w:t>
      </w:r>
    </w:p>
    <w:p w:rsidR="00302647" w:rsidRPr="002503D9" w:rsidRDefault="00302647" w:rsidP="00281EEA">
      <w:pPr>
        <w:spacing w:line="259" w:lineRule="auto"/>
        <w:jc w:val="both"/>
        <w:rPr>
          <w:rFonts w:ascii="Tahoma" w:hAnsi="Tahoma" w:cs="Tahoma"/>
          <w:sz w:val="20"/>
          <w:szCs w:val="20"/>
        </w:rPr>
      </w:pPr>
      <w:r w:rsidRPr="002503D9">
        <w:rPr>
          <w:rFonts w:ascii="Tahoma" w:hAnsi="Tahoma" w:cs="Tahoma"/>
          <w:sz w:val="20"/>
          <w:szCs w:val="20"/>
        </w:rPr>
        <w:t>EN LA CIUDAD DE SOCOLTENANGO, CHIAPAS; SIENDO LAS ___ HORAS DEL DIA ____, REUNIDOS EN LAS OFICINAS QUE OCUPA LA  PRESIDENCIA MUNICIPAL UBICADA EN  DE ESTA LOCALIDAD, SE PROCEDIÓ A LEVANTAR LA PRESENTE ACTUACIÓN.</w:t>
      </w:r>
    </w:p>
    <w:p w:rsidR="00302647" w:rsidRPr="002503D9" w:rsidRDefault="00302647" w:rsidP="00281EEA">
      <w:pPr>
        <w:spacing w:line="259" w:lineRule="auto"/>
        <w:jc w:val="both"/>
        <w:rPr>
          <w:rFonts w:ascii="Tahoma" w:hAnsi="Tahoma" w:cs="Tahoma"/>
          <w:sz w:val="20"/>
          <w:szCs w:val="20"/>
        </w:rPr>
      </w:pPr>
    </w:p>
    <w:p w:rsidR="00302647" w:rsidRPr="002503D9" w:rsidRDefault="00302647" w:rsidP="00281EEA">
      <w:pPr>
        <w:spacing w:line="259" w:lineRule="auto"/>
        <w:jc w:val="both"/>
        <w:rPr>
          <w:rFonts w:ascii="Tahoma" w:hAnsi="Tahoma" w:cs="Tahoma"/>
          <w:sz w:val="20"/>
          <w:szCs w:val="20"/>
        </w:rPr>
      </w:pPr>
    </w:p>
    <w:p w:rsidR="00EF3687" w:rsidRPr="002503D9" w:rsidRDefault="00302647" w:rsidP="00281EEA">
      <w:pPr>
        <w:spacing w:line="259" w:lineRule="auto"/>
        <w:jc w:val="both"/>
        <w:rPr>
          <w:rFonts w:ascii="Tahoma" w:hAnsi="Tahoma" w:cs="Tahoma"/>
          <w:sz w:val="20"/>
          <w:szCs w:val="20"/>
        </w:rPr>
      </w:pPr>
      <w:r w:rsidRPr="002503D9">
        <w:rPr>
          <w:rFonts w:ascii="Tahoma" w:hAnsi="Tahoma" w:cs="Tahoma"/>
          <w:sz w:val="20"/>
          <w:szCs w:val="20"/>
        </w:rPr>
        <w:t>MOTIVO:</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HACER CONSTAR LA ENTREGA Y RECEPCIÓN DE OFICINAS, FONDOS MUNICIPALES, INVENTARIOS DE BIENES MUEBLES E INMUEBLES, ASÍ COMO DE EXPEDIENTES Y DOCUMENTACIÓN QUE SE RELACIONAN EN LOS ANEXOS DE LA PRESENTE ACTA, QUE ESTABAN EN PODER DEL </w:t>
      </w:r>
      <w:r w:rsidR="00302647" w:rsidRPr="002503D9">
        <w:rPr>
          <w:rFonts w:ascii="Tahoma" w:hAnsi="Tahoma" w:cs="Tahoma"/>
          <w:sz w:val="20"/>
          <w:szCs w:val="20"/>
        </w:rPr>
        <w:t>PRESIDENTE</w:t>
      </w:r>
      <w:r w:rsidRPr="002503D9">
        <w:rPr>
          <w:rFonts w:ascii="Tahoma" w:hAnsi="Tahoma" w:cs="Tahoma"/>
          <w:sz w:val="20"/>
          <w:szCs w:val="20"/>
        </w:rPr>
        <w:t xml:space="preserve"> MUNICIPAL DE  </w:t>
      </w:r>
      <w:r w:rsidR="00302647" w:rsidRPr="002503D9">
        <w:rPr>
          <w:rFonts w:ascii="Tahoma" w:hAnsi="Tahoma" w:cs="Tahoma"/>
          <w:sz w:val="20"/>
          <w:szCs w:val="20"/>
        </w:rPr>
        <w:t xml:space="preserve">SOCOLTENANGO </w:t>
      </w:r>
      <w:r w:rsidRPr="002503D9">
        <w:rPr>
          <w:rFonts w:ascii="Tahoma" w:hAnsi="Tahoma" w:cs="Tahoma"/>
          <w:sz w:val="20"/>
          <w:szCs w:val="20"/>
        </w:rPr>
        <w:t>CHIAPAS,</w:t>
      </w:r>
      <w:r w:rsidR="00302647" w:rsidRPr="002503D9">
        <w:rPr>
          <w:rFonts w:ascii="Tahoma" w:hAnsi="Tahoma" w:cs="Tahoma"/>
          <w:sz w:val="20"/>
          <w:szCs w:val="20"/>
        </w:rPr>
        <w:t xml:space="preserve"> DEL ____</w:t>
      </w:r>
      <w:r w:rsidRPr="002503D9">
        <w:rPr>
          <w:rFonts w:ascii="Tahoma" w:hAnsi="Tahoma" w:cs="Tahoma"/>
          <w:sz w:val="20"/>
          <w:szCs w:val="20"/>
        </w:rPr>
        <w:t xml:space="preserve"> AL</w:t>
      </w:r>
      <w:r w:rsidR="00302647" w:rsidRPr="002503D9">
        <w:rPr>
          <w:rFonts w:ascii="Tahoma" w:hAnsi="Tahoma" w:cs="Tahoma"/>
          <w:sz w:val="20"/>
          <w:szCs w:val="20"/>
        </w:rPr>
        <w:t xml:space="preserve"> ____,</w:t>
      </w:r>
      <w:r w:rsidRPr="002503D9">
        <w:rPr>
          <w:rFonts w:ascii="Tahoma" w:hAnsi="Tahoma" w:cs="Tahoma"/>
          <w:sz w:val="20"/>
          <w:szCs w:val="20"/>
        </w:rPr>
        <w:t xml:space="preserve"> EN TERMINOS DE LOS ARTÍCULO</w:t>
      </w:r>
      <w:r w:rsidR="00302647" w:rsidRPr="002503D9">
        <w:rPr>
          <w:rFonts w:ascii="Tahoma" w:hAnsi="Tahoma" w:cs="Tahoma"/>
          <w:sz w:val="20"/>
          <w:szCs w:val="20"/>
        </w:rPr>
        <w:t xml:space="preserve"> 45 FRACCION XXXVII</w:t>
      </w:r>
      <w:r w:rsidRPr="002503D9">
        <w:rPr>
          <w:rFonts w:ascii="Tahoma" w:hAnsi="Tahoma" w:cs="Tahoma"/>
          <w:sz w:val="20"/>
          <w:szCs w:val="20"/>
        </w:rPr>
        <w:t xml:space="preserve"> DE LA </w:t>
      </w:r>
      <w:r w:rsidR="00302647" w:rsidRPr="002503D9">
        <w:rPr>
          <w:rFonts w:ascii="Tahoma" w:hAnsi="Tahoma" w:cs="Tahoma"/>
          <w:sz w:val="20"/>
          <w:szCs w:val="20"/>
        </w:rPr>
        <w:t xml:space="preserve">LEY DE DESARROLLO CONSTITUCIONAL EN MATERIA DE GOBIERNO Y ADMINISTRACIÓN MUNICIPAL DEL ESTADO DE CHIAPAS </w:t>
      </w:r>
      <w:r w:rsidRPr="002503D9">
        <w:rPr>
          <w:rFonts w:ascii="Tahoma" w:hAnsi="Tahoma" w:cs="Tahoma"/>
          <w:sz w:val="20"/>
          <w:szCs w:val="20"/>
        </w:rPr>
        <w:t>Y EL ARTICULO 15° DE LA LEY DE ENTREGA Y RECEPCIÓN DE LOS AYUNTAMIENTOS DEL ESTADO DE CHIAPAS.</w:t>
      </w:r>
    </w:p>
    <w:p w:rsidR="00302647" w:rsidRPr="002503D9" w:rsidRDefault="00302647" w:rsidP="00281EEA">
      <w:pPr>
        <w:spacing w:line="259" w:lineRule="auto"/>
        <w:jc w:val="both"/>
        <w:rPr>
          <w:rFonts w:ascii="Tahoma" w:hAnsi="Tahoma" w:cs="Tahoma"/>
          <w:sz w:val="20"/>
          <w:szCs w:val="20"/>
        </w:rPr>
      </w:pPr>
    </w:p>
    <w:p w:rsidR="00EF3687" w:rsidRPr="002503D9" w:rsidRDefault="00302647" w:rsidP="00281EEA">
      <w:pPr>
        <w:spacing w:line="259" w:lineRule="auto"/>
        <w:jc w:val="both"/>
        <w:rPr>
          <w:rFonts w:ascii="Tahoma" w:hAnsi="Tahoma" w:cs="Tahoma"/>
          <w:sz w:val="20"/>
          <w:szCs w:val="20"/>
        </w:rPr>
      </w:pPr>
      <w:r w:rsidRPr="002503D9">
        <w:rPr>
          <w:rFonts w:ascii="Tahoma" w:hAnsi="Tahoma" w:cs="Tahoma"/>
          <w:sz w:val="20"/>
          <w:szCs w:val="20"/>
        </w:rPr>
        <w:t>ENTREGA:</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 C. </w:t>
      </w:r>
      <w:r w:rsidR="00302647" w:rsidRPr="002503D9">
        <w:rPr>
          <w:rFonts w:ascii="Tahoma" w:hAnsi="Tahoma" w:cs="Tahoma"/>
          <w:sz w:val="20"/>
          <w:szCs w:val="20"/>
        </w:rPr>
        <w:t xml:space="preserve">_______________ PRESIDENTE </w:t>
      </w:r>
      <w:r w:rsidRPr="002503D9">
        <w:rPr>
          <w:rFonts w:ascii="Tahoma" w:hAnsi="Tahoma" w:cs="Tahoma"/>
          <w:sz w:val="20"/>
          <w:szCs w:val="20"/>
        </w:rPr>
        <w:t>MUNICIPAL SALIENTE DEL MUNICIPIO DE</w:t>
      </w:r>
      <w:r w:rsidR="00302647" w:rsidRPr="002503D9">
        <w:rPr>
          <w:rFonts w:ascii="Tahoma" w:hAnsi="Tahoma" w:cs="Tahoma"/>
          <w:sz w:val="20"/>
          <w:szCs w:val="20"/>
        </w:rPr>
        <w:t xml:space="preserve"> SOCOLTENANGO</w:t>
      </w:r>
      <w:r w:rsidRPr="002503D9">
        <w:rPr>
          <w:rFonts w:ascii="Tahoma" w:hAnsi="Tahoma" w:cs="Tahoma"/>
          <w:sz w:val="20"/>
          <w:szCs w:val="20"/>
        </w:rPr>
        <w:t>, CHIAPAS, QUIEN SE IDENTIFICA CON CREDENCIAL No.</w:t>
      </w:r>
      <w:r w:rsidR="00302647" w:rsidRPr="002503D9">
        <w:rPr>
          <w:rFonts w:ascii="Tahoma" w:hAnsi="Tahoma" w:cs="Tahoma"/>
          <w:sz w:val="20"/>
          <w:szCs w:val="20"/>
        </w:rPr>
        <w:t xml:space="preserve"> _____</w:t>
      </w:r>
      <w:r w:rsidRPr="002503D9">
        <w:rPr>
          <w:rFonts w:ascii="Tahoma" w:hAnsi="Tahoma" w:cs="Tahoma"/>
          <w:sz w:val="20"/>
          <w:szCs w:val="20"/>
        </w:rPr>
        <w:t xml:space="preserve">   EXPEDIDA POR </w:t>
      </w:r>
      <w:r w:rsidR="00302647" w:rsidRPr="002503D9">
        <w:rPr>
          <w:rFonts w:ascii="Tahoma" w:hAnsi="Tahoma" w:cs="Tahoma"/>
          <w:sz w:val="20"/>
          <w:szCs w:val="20"/>
        </w:rPr>
        <w:t>____</w:t>
      </w:r>
      <w:r w:rsidRPr="002503D9">
        <w:rPr>
          <w:rFonts w:ascii="Tahoma" w:hAnsi="Tahoma" w:cs="Tahoma"/>
          <w:sz w:val="20"/>
          <w:szCs w:val="20"/>
        </w:rPr>
        <w:t xml:space="preserve"> Y CON DOMICILIO EN  DE LA CIUDAD DE</w:t>
      </w:r>
      <w:r w:rsidR="00302647" w:rsidRPr="002503D9">
        <w:rPr>
          <w:rFonts w:ascii="Tahoma" w:hAnsi="Tahoma" w:cs="Tahoma"/>
          <w:sz w:val="20"/>
          <w:szCs w:val="20"/>
        </w:rPr>
        <w:t xml:space="preserve"> ______</w:t>
      </w:r>
      <w:proofErr w:type="gramStart"/>
      <w:r w:rsidR="00302647" w:rsidRPr="002503D9">
        <w:rPr>
          <w:rFonts w:ascii="Tahoma" w:hAnsi="Tahoma" w:cs="Tahoma"/>
          <w:sz w:val="20"/>
          <w:szCs w:val="20"/>
        </w:rPr>
        <w:t>_</w:t>
      </w:r>
      <w:r w:rsidRPr="002503D9">
        <w:rPr>
          <w:rFonts w:ascii="Tahoma" w:hAnsi="Tahoma" w:cs="Tahoma"/>
          <w:sz w:val="20"/>
          <w:szCs w:val="20"/>
        </w:rPr>
        <w:t xml:space="preserve"> .</w:t>
      </w:r>
      <w:proofErr w:type="gramEnd"/>
    </w:p>
    <w:p w:rsidR="00302647" w:rsidRPr="002503D9" w:rsidRDefault="00302647" w:rsidP="00281EEA">
      <w:pPr>
        <w:spacing w:line="259" w:lineRule="auto"/>
        <w:jc w:val="both"/>
        <w:rPr>
          <w:rFonts w:ascii="Tahoma" w:hAnsi="Tahoma" w:cs="Tahoma"/>
          <w:sz w:val="20"/>
          <w:szCs w:val="20"/>
        </w:rPr>
      </w:pPr>
    </w:p>
    <w:p w:rsidR="00EF3687" w:rsidRPr="002503D9" w:rsidRDefault="00302647" w:rsidP="00281EEA">
      <w:pPr>
        <w:spacing w:line="259" w:lineRule="auto"/>
        <w:jc w:val="both"/>
        <w:rPr>
          <w:rFonts w:ascii="Tahoma" w:hAnsi="Tahoma" w:cs="Tahoma"/>
          <w:sz w:val="20"/>
          <w:szCs w:val="20"/>
        </w:rPr>
      </w:pPr>
      <w:r w:rsidRPr="002503D9">
        <w:rPr>
          <w:rFonts w:ascii="Tahoma" w:hAnsi="Tahoma" w:cs="Tahoma"/>
          <w:sz w:val="20"/>
          <w:szCs w:val="20"/>
        </w:rPr>
        <w:t>RECIBE:</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 C. -   </w:t>
      </w:r>
      <w:r w:rsidR="00302647" w:rsidRPr="002503D9">
        <w:rPr>
          <w:rFonts w:ascii="Tahoma" w:hAnsi="Tahoma" w:cs="Tahoma"/>
          <w:sz w:val="20"/>
          <w:szCs w:val="20"/>
        </w:rPr>
        <w:t>_______________  PRESIDENTE</w:t>
      </w:r>
      <w:r w:rsidRPr="002503D9">
        <w:rPr>
          <w:rFonts w:ascii="Tahoma" w:hAnsi="Tahoma" w:cs="Tahoma"/>
          <w:sz w:val="20"/>
          <w:szCs w:val="20"/>
        </w:rPr>
        <w:t xml:space="preserve">MUNICIPAL CONSTITUCIONAL ENTRANTE, QUIEN SE IDENTIFICA CON CREDENCIAL No. </w:t>
      </w:r>
      <w:r w:rsidR="00302647" w:rsidRPr="002503D9">
        <w:rPr>
          <w:rFonts w:ascii="Tahoma" w:hAnsi="Tahoma" w:cs="Tahoma"/>
          <w:sz w:val="20"/>
          <w:szCs w:val="20"/>
        </w:rPr>
        <w:t>_____</w:t>
      </w:r>
      <w:r w:rsidRPr="002503D9">
        <w:rPr>
          <w:rFonts w:ascii="Tahoma" w:hAnsi="Tahoma" w:cs="Tahoma"/>
          <w:sz w:val="20"/>
          <w:szCs w:val="20"/>
        </w:rPr>
        <w:t xml:space="preserve"> EXPEDIDA POR </w:t>
      </w:r>
      <w:r w:rsidR="00302647" w:rsidRPr="002503D9">
        <w:rPr>
          <w:rFonts w:ascii="Tahoma" w:hAnsi="Tahoma" w:cs="Tahoma"/>
          <w:sz w:val="20"/>
          <w:szCs w:val="20"/>
        </w:rPr>
        <w:t>____</w:t>
      </w:r>
      <w:r w:rsidRPr="002503D9">
        <w:rPr>
          <w:rFonts w:ascii="Tahoma" w:hAnsi="Tahoma" w:cs="Tahoma"/>
          <w:sz w:val="20"/>
          <w:szCs w:val="20"/>
        </w:rPr>
        <w:t xml:space="preserve"> Y CON DOMICILIO EN  DE LA CIUDAD DE  </w:t>
      </w:r>
      <w:r w:rsidR="00302647" w:rsidRPr="002503D9">
        <w:rPr>
          <w:rFonts w:ascii="Tahoma" w:hAnsi="Tahoma" w:cs="Tahoma"/>
          <w:sz w:val="20"/>
          <w:szCs w:val="20"/>
        </w:rPr>
        <w:t>________</w:t>
      </w:r>
      <w:r w:rsidRPr="002503D9">
        <w:rPr>
          <w:rFonts w:ascii="Tahoma" w:hAnsi="Tahoma" w:cs="Tahoma"/>
          <w:sz w:val="20"/>
          <w:szCs w:val="20"/>
        </w:rPr>
        <w:t>.</w:t>
      </w:r>
    </w:p>
    <w:p w:rsidR="00302647" w:rsidRPr="002503D9" w:rsidRDefault="00302647" w:rsidP="00281EEA">
      <w:pPr>
        <w:spacing w:line="259" w:lineRule="auto"/>
        <w:jc w:val="both"/>
        <w:rPr>
          <w:rFonts w:ascii="Tahoma" w:hAnsi="Tahoma" w:cs="Tahoma"/>
          <w:sz w:val="20"/>
          <w:szCs w:val="20"/>
        </w:rPr>
      </w:pPr>
    </w:p>
    <w:p w:rsidR="00EF3687" w:rsidRPr="002503D9" w:rsidRDefault="00302647" w:rsidP="00281EEA">
      <w:pPr>
        <w:spacing w:line="259" w:lineRule="auto"/>
        <w:jc w:val="both"/>
        <w:rPr>
          <w:rFonts w:ascii="Tahoma" w:hAnsi="Tahoma" w:cs="Tahoma"/>
          <w:sz w:val="20"/>
          <w:szCs w:val="20"/>
        </w:rPr>
      </w:pPr>
      <w:r w:rsidRPr="002503D9">
        <w:rPr>
          <w:rFonts w:ascii="Tahoma" w:hAnsi="Tahoma" w:cs="Tahoma"/>
          <w:sz w:val="20"/>
          <w:szCs w:val="20"/>
        </w:rPr>
        <w:t>INTERVIENEN:</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POR EL  MUNICIPAL SALIENTE  C. </w:t>
      </w:r>
      <w:r w:rsidR="00347FD2" w:rsidRPr="002503D9">
        <w:rPr>
          <w:rFonts w:ascii="Tahoma" w:hAnsi="Tahoma" w:cs="Tahoma"/>
          <w:sz w:val="20"/>
          <w:szCs w:val="20"/>
        </w:rPr>
        <w:t>_________________</w:t>
      </w:r>
      <w:r w:rsidRPr="002503D9">
        <w:rPr>
          <w:rFonts w:ascii="Tahoma" w:hAnsi="Tahoma" w:cs="Tahoma"/>
          <w:sz w:val="20"/>
          <w:szCs w:val="20"/>
        </w:rPr>
        <w:t>, POR EL  MUNICIPAL ENTRANTE  C.</w:t>
      </w:r>
      <w:r w:rsidR="00347FD2" w:rsidRPr="002503D9">
        <w:rPr>
          <w:rFonts w:ascii="Tahoma" w:hAnsi="Tahoma" w:cs="Tahoma"/>
          <w:sz w:val="20"/>
          <w:szCs w:val="20"/>
        </w:rPr>
        <w:t>__________________</w:t>
      </w:r>
      <w:r w:rsidRPr="002503D9">
        <w:rPr>
          <w:rFonts w:ascii="Tahoma" w:hAnsi="Tahoma" w:cs="Tahoma"/>
          <w:sz w:val="20"/>
          <w:szCs w:val="20"/>
        </w:rPr>
        <w:t>, Y COMO TESTIGOS DE ASISTENCIA LOS QUE AL FINAL SE CITAN.</w:t>
      </w:r>
    </w:p>
    <w:p w:rsidR="00347FD2" w:rsidRPr="002503D9" w:rsidRDefault="00347FD2"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PROTESTA </w:t>
      </w:r>
      <w:r w:rsidR="00347FD2" w:rsidRPr="002503D9">
        <w:rPr>
          <w:rFonts w:ascii="Tahoma" w:hAnsi="Tahoma" w:cs="Tahoma"/>
          <w:sz w:val="20"/>
          <w:szCs w:val="20"/>
        </w:rPr>
        <w:t>FORMAL:</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DE ACUERDO A LO ANTERIOR Y PREVIO APERCIBIMIENTO DE LAS SANCIONES QUE SE IMPONEN A LOS QUE NO SE CONDUCEN CON LA VERDAD AL DECLARAR ANTE AUTORIDAD COMPETENTE DISTINTA DE LA JUDICIAL EN EL EJERCICIO DE SUS FUNCIONES EN RELACIÓN AL ARTÍCULO 406 FRACCIÓN I DEL CÓDIGO PENAL VIGENTE EN EL ESTADO DE CHIAPAS.</w:t>
      </w:r>
    </w:p>
    <w:p w:rsidR="00EF3687" w:rsidRPr="002503D9" w:rsidRDefault="00EF3687" w:rsidP="00281EEA">
      <w:pPr>
        <w:spacing w:line="259" w:lineRule="auto"/>
        <w:jc w:val="both"/>
        <w:rPr>
          <w:rFonts w:ascii="Tahoma" w:hAnsi="Tahoma" w:cs="Tahoma"/>
          <w:sz w:val="20"/>
          <w:szCs w:val="20"/>
        </w:rPr>
      </w:pPr>
    </w:p>
    <w:p w:rsidR="00EF3687" w:rsidRPr="002503D9" w:rsidRDefault="00347FD2" w:rsidP="00281EEA">
      <w:pPr>
        <w:spacing w:line="259" w:lineRule="auto"/>
        <w:jc w:val="both"/>
        <w:rPr>
          <w:rFonts w:ascii="Tahoma" w:hAnsi="Tahoma" w:cs="Tahoma"/>
          <w:sz w:val="20"/>
          <w:szCs w:val="20"/>
        </w:rPr>
      </w:pPr>
      <w:r w:rsidRPr="002503D9">
        <w:rPr>
          <w:rFonts w:ascii="Tahoma" w:hAnsi="Tahoma" w:cs="Tahoma"/>
          <w:sz w:val="20"/>
          <w:szCs w:val="20"/>
        </w:rPr>
        <w:t>DILIGENCIAS:</w:t>
      </w:r>
    </w:p>
    <w:p w:rsidR="00347FD2" w:rsidRPr="002503D9" w:rsidRDefault="00347FD2" w:rsidP="00281EEA">
      <w:pPr>
        <w:spacing w:line="259" w:lineRule="auto"/>
        <w:jc w:val="both"/>
        <w:rPr>
          <w:rFonts w:ascii="Tahoma" w:hAnsi="Tahoma" w:cs="Tahoma"/>
          <w:sz w:val="20"/>
          <w:szCs w:val="20"/>
        </w:rPr>
      </w:pPr>
      <w:r w:rsidRPr="002503D9">
        <w:rPr>
          <w:rFonts w:ascii="Tahoma" w:hAnsi="Tahoma" w:cs="Tahoma"/>
          <w:sz w:val="20"/>
          <w:szCs w:val="20"/>
        </w:rPr>
        <w:t xml:space="preserve"> C. ________________PRESIDENTE</w:t>
      </w:r>
      <w:r w:rsidR="00EF3687" w:rsidRPr="002503D9">
        <w:rPr>
          <w:rFonts w:ascii="Tahoma" w:hAnsi="Tahoma" w:cs="Tahoma"/>
          <w:sz w:val="20"/>
          <w:szCs w:val="20"/>
        </w:rPr>
        <w:t xml:space="preserve"> MUNICIPAL SALIENTE DECLARA QUE HACE ENTREGA DE LAS INSTALACIONES, DE LOS FONDOS MUNICIPALES MEDIANTE EL CORTE DE CAJA RESPECTIVO, DE LOS INVENTARIOS DE BIENES MUEBLES E INMUEBLES Y DE LOS EXPEDIENTES Y DOCUMENTACIÓN  C. </w:t>
      </w:r>
      <w:r w:rsidRPr="002503D9">
        <w:rPr>
          <w:rFonts w:ascii="Tahoma" w:hAnsi="Tahoma" w:cs="Tahoma"/>
          <w:sz w:val="20"/>
          <w:szCs w:val="20"/>
        </w:rPr>
        <w:t xml:space="preserve">_________________ PRESIDENTE </w:t>
      </w:r>
      <w:r w:rsidR="00EF3687" w:rsidRPr="002503D9">
        <w:rPr>
          <w:rFonts w:ascii="Tahoma" w:hAnsi="Tahoma" w:cs="Tahoma"/>
          <w:sz w:val="20"/>
          <w:szCs w:val="20"/>
        </w:rPr>
        <w:t xml:space="preserve"> MUNICIPAL ENTRANTE, LOS CUALES SE HACEN CONSTAR EN LOS FORMATOS Y DOCUMENTOS ELABORADOS, DEBIDAMENTE REQUISITADOS QUE SE AGREGAN A LA </w:t>
      </w:r>
      <w:r w:rsidR="00EF3687" w:rsidRPr="002503D9">
        <w:rPr>
          <w:rFonts w:ascii="Tahoma" w:hAnsi="Tahoma" w:cs="Tahoma"/>
          <w:sz w:val="20"/>
          <w:szCs w:val="20"/>
        </w:rPr>
        <w:lastRenderedPageBreak/>
        <w:t>PRESENTE COMO PARTE INTEGRANTE DE LA MISMA Y QUE SE RELACIONAN A CONTINUACIÓN, ANEXANDO ADEMÁS EL INFORME EMITIDO POR LA COMISIÓN MUNICIPAL DE ENTREGA Y RECEPCION CONFORME A LA LEY.</w:t>
      </w:r>
    </w:p>
    <w:p w:rsidR="00347FD2" w:rsidRPr="002503D9" w:rsidRDefault="00347FD2" w:rsidP="00281EEA">
      <w:pPr>
        <w:framePr w:w="1785" w:h="240" w:hRule="exact" w:wrap="auto" w:vAnchor="page" w:hAnchor="page" w:x="1066" w:y="6181"/>
        <w:widowControl w:val="0"/>
        <w:tabs>
          <w:tab w:val="left" w:pos="360"/>
          <w:tab w:val="left" w:pos="720"/>
          <w:tab w:val="left" w:pos="1080"/>
          <w:tab w:val="left" w:pos="1440"/>
        </w:tabs>
        <w:autoSpaceDE w:val="0"/>
        <w:autoSpaceDN w:val="0"/>
        <w:adjustRightInd w:val="0"/>
        <w:rPr>
          <w:rFonts w:ascii="Tahoma" w:hAnsi="Tahoma" w:cs="Tahoma"/>
          <w:sz w:val="20"/>
          <w:szCs w:val="20"/>
        </w:rPr>
      </w:pPr>
      <w:r w:rsidRPr="002503D9">
        <w:rPr>
          <w:rFonts w:ascii="Tahoma" w:hAnsi="Tahoma" w:cs="Tahoma"/>
          <w:b/>
          <w:color w:val="000000"/>
          <w:sz w:val="20"/>
          <w:szCs w:val="20"/>
        </w:rPr>
        <w:t>ANEXO NUMERO</w:t>
      </w:r>
    </w:p>
    <w:p w:rsidR="00347FD2" w:rsidRPr="002503D9" w:rsidRDefault="00347FD2" w:rsidP="00281EEA">
      <w:pPr>
        <w:framePr w:w="435" w:h="240" w:hRule="exact" w:wrap="auto" w:vAnchor="page" w:hAnchor="page" w:x="1262" w:y="6853"/>
        <w:widowControl w:val="0"/>
        <w:tabs>
          <w:tab w:val="left" w:pos="360"/>
        </w:tabs>
        <w:autoSpaceDE w:val="0"/>
        <w:autoSpaceDN w:val="0"/>
        <w:adjustRightInd w:val="0"/>
        <w:rPr>
          <w:rFonts w:ascii="Tahoma" w:hAnsi="Tahoma" w:cs="Tahoma"/>
          <w:sz w:val="20"/>
          <w:szCs w:val="20"/>
        </w:rPr>
      </w:pPr>
      <w:r w:rsidRPr="002503D9">
        <w:rPr>
          <w:rFonts w:ascii="Tahoma" w:hAnsi="Tahoma" w:cs="Tahoma"/>
          <w:b/>
          <w:color w:val="000000"/>
          <w:sz w:val="20"/>
          <w:szCs w:val="20"/>
        </w:rPr>
        <w:t>RH</w:t>
      </w:r>
    </w:p>
    <w:p w:rsidR="00347FD2" w:rsidRPr="002503D9" w:rsidRDefault="00347FD2" w:rsidP="00281EEA">
      <w:pPr>
        <w:framePr w:w="7065" w:h="240" w:hRule="exact" w:wrap="auto" w:vAnchor="page" w:hAnchor="page" w:x="2137" w:y="68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RECURSOS HUMANOS</w:t>
      </w:r>
    </w:p>
    <w:p w:rsidR="00347FD2" w:rsidRPr="002503D9" w:rsidRDefault="00347FD2" w:rsidP="00281EEA">
      <w:pPr>
        <w:framePr w:w="180" w:h="255" w:hRule="exact" w:wrap="auto" w:vAnchor="page" w:hAnchor="page" w:x="9742" w:y="723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723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724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01</w:t>
      </w:r>
    </w:p>
    <w:p w:rsidR="00347FD2" w:rsidRPr="002503D9" w:rsidRDefault="00347FD2" w:rsidP="00281EEA">
      <w:pPr>
        <w:framePr w:w="7350" w:h="240" w:hRule="exact" w:wrap="auto" w:vAnchor="page" w:hAnchor="page" w:x="2107" w:y="724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ORGANOGRAMA (ESTRUCTURA ORGANIZACIONAL)</w:t>
      </w:r>
    </w:p>
    <w:p w:rsidR="00347FD2" w:rsidRPr="002503D9" w:rsidRDefault="00347FD2" w:rsidP="00281EEA">
      <w:pPr>
        <w:framePr w:w="547" w:h="240" w:hRule="exact" w:wrap="auto" w:vAnchor="page" w:hAnchor="page" w:x="9835" w:y="724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757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757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758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02</w:t>
      </w:r>
    </w:p>
    <w:p w:rsidR="00347FD2" w:rsidRPr="002503D9" w:rsidRDefault="00347FD2" w:rsidP="00281EEA">
      <w:pPr>
        <w:framePr w:w="7350" w:h="240" w:hRule="exact" w:wrap="auto" w:vAnchor="page" w:hAnchor="page" w:x="2107" w:y="758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PLANTILLA DE PERSONAL</w:t>
      </w:r>
    </w:p>
    <w:p w:rsidR="00347FD2" w:rsidRPr="002503D9" w:rsidRDefault="00347FD2" w:rsidP="00281EEA">
      <w:pPr>
        <w:framePr w:w="547" w:h="240" w:hRule="exact" w:wrap="auto" w:vAnchor="page" w:hAnchor="page" w:x="9835" w:y="758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791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791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792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03</w:t>
      </w:r>
    </w:p>
    <w:p w:rsidR="00347FD2" w:rsidRPr="002503D9" w:rsidRDefault="00347FD2" w:rsidP="00281EEA">
      <w:pPr>
        <w:framePr w:w="7350" w:h="240" w:hRule="exact" w:wrap="auto" w:vAnchor="page" w:hAnchor="page" w:x="2107" w:y="792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RELACIÓN DE SUELDOS PENDIENTES DE PAGO (O EN CUSTODIA)</w:t>
      </w:r>
    </w:p>
    <w:p w:rsidR="00347FD2" w:rsidRPr="002503D9" w:rsidRDefault="00347FD2" w:rsidP="00281EEA">
      <w:pPr>
        <w:framePr w:w="547" w:h="240" w:hRule="exact" w:wrap="auto" w:vAnchor="page" w:hAnchor="page" w:x="9835" w:y="792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435" w:h="240" w:hRule="exact" w:wrap="auto" w:vAnchor="page" w:hAnchor="page" w:x="1262" w:y="8383"/>
        <w:widowControl w:val="0"/>
        <w:tabs>
          <w:tab w:val="left" w:pos="360"/>
        </w:tabs>
        <w:autoSpaceDE w:val="0"/>
        <w:autoSpaceDN w:val="0"/>
        <w:adjustRightInd w:val="0"/>
        <w:rPr>
          <w:rFonts w:ascii="Tahoma" w:hAnsi="Tahoma" w:cs="Tahoma"/>
          <w:sz w:val="20"/>
          <w:szCs w:val="20"/>
        </w:rPr>
      </w:pPr>
      <w:r w:rsidRPr="002503D9">
        <w:rPr>
          <w:rFonts w:ascii="Tahoma" w:hAnsi="Tahoma" w:cs="Tahoma"/>
          <w:b/>
          <w:color w:val="000000"/>
          <w:sz w:val="20"/>
          <w:szCs w:val="20"/>
        </w:rPr>
        <w:t>RM</w:t>
      </w:r>
    </w:p>
    <w:p w:rsidR="00347FD2" w:rsidRPr="002503D9" w:rsidRDefault="00347FD2" w:rsidP="00281EEA">
      <w:pPr>
        <w:framePr w:w="7065" w:h="240" w:hRule="exact" w:wrap="auto" w:vAnchor="page" w:hAnchor="page" w:x="2137" w:y="838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RECURSOS MATERIALES</w:t>
      </w:r>
    </w:p>
    <w:p w:rsidR="00347FD2" w:rsidRPr="002503D9" w:rsidRDefault="00347FD2" w:rsidP="00281EEA">
      <w:pPr>
        <w:framePr w:w="180" w:h="255" w:hRule="exact" w:wrap="auto" w:vAnchor="page" w:hAnchor="page" w:x="9742" w:y="876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876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877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04</w:t>
      </w:r>
    </w:p>
    <w:p w:rsidR="00347FD2" w:rsidRPr="002503D9" w:rsidRDefault="00347FD2" w:rsidP="00281EEA">
      <w:pPr>
        <w:framePr w:w="7350" w:h="240" w:hRule="exact" w:wrap="auto" w:vAnchor="page" w:hAnchor="page" w:x="2107" w:y="877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BIENES INMUEBLES</w:t>
      </w:r>
    </w:p>
    <w:p w:rsidR="00347FD2" w:rsidRPr="002503D9" w:rsidRDefault="00347FD2" w:rsidP="00281EEA">
      <w:pPr>
        <w:framePr w:w="547" w:h="240" w:hRule="exact" w:wrap="auto" w:vAnchor="page" w:hAnchor="page" w:x="9835" w:y="877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910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910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911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05</w:t>
      </w:r>
    </w:p>
    <w:p w:rsidR="00347FD2" w:rsidRPr="002503D9" w:rsidRDefault="00347FD2" w:rsidP="00281EEA">
      <w:pPr>
        <w:framePr w:w="7350" w:h="240" w:hRule="exact" w:wrap="auto" w:vAnchor="page" w:hAnchor="page" w:x="2107" w:y="911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MOBILIARIO Y EQUIPO, HERRAMIENTAS Y APARATOS</w:t>
      </w:r>
    </w:p>
    <w:p w:rsidR="00347FD2" w:rsidRPr="002503D9" w:rsidRDefault="00347FD2" w:rsidP="00281EEA">
      <w:pPr>
        <w:framePr w:w="547" w:h="240" w:hRule="exact" w:wrap="auto" w:vAnchor="page" w:hAnchor="page" w:x="9835" w:y="911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944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944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945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06</w:t>
      </w:r>
    </w:p>
    <w:p w:rsidR="00347FD2" w:rsidRPr="002503D9" w:rsidRDefault="00347FD2" w:rsidP="00281EEA">
      <w:pPr>
        <w:framePr w:w="7350" w:h="240" w:hRule="exact" w:wrap="auto" w:vAnchor="page" w:hAnchor="page" w:x="2107" w:y="94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VEHÍCULOS TERRESTRES, MÁRITIMOS Y AÉREOS</w:t>
      </w:r>
    </w:p>
    <w:p w:rsidR="00347FD2" w:rsidRPr="002503D9" w:rsidRDefault="00347FD2" w:rsidP="00281EEA">
      <w:pPr>
        <w:framePr w:w="547" w:h="240" w:hRule="exact" w:wrap="auto" w:vAnchor="page" w:hAnchor="page" w:x="9835" w:y="945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978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978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979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07</w:t>
      </w:r>
    </w:p>
    <w:p w:rsidR="00347FD2" w:rsidRPr="002503D9" w:rsidRDefault="00347FD2" w:rsidP="00281EEA">
      <w:pPr>
        <w:framePr w:w="7350" w:h="240" w:hRule="exact" w:wrap="auto" w:vAnchor="page" w:hAnchor="page" w:x="2107" w:y="979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ARMAMENTO</w:t>
      </w:r>
    </w:p>
    <w:p w:rsidR="00347FD2" w:rsidRPr="002503D9" w:rsidRDefault="00347FD2" w:rsidP="00281EEA">
      <w:pPr>
        <w:framePr w:w="547" w:h="240" w:hRule="exact" w:wrap="auto" w:vAnchor="page" w:hAnchor="page" w:x="9835" w:y="979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012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012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013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08</w:t>
      </w:r>
    </w:p>
    <w:p w:rsidR="00347FD2" w:rsidRPr="002503D9" w:rsidRDefault="00347FD2" w:rsidP="00281EEA">
      <w:pPr>
        <w:framePr w:w="7350" w:h="240" w:hRule="exact" w:wrap="auto" w:vAnchor="page" w:hAnchor="page" w:x="2107" w:y="1013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COLECCIONES</w:t>
      </w:r>
    </w:p>
    <w:p w:rsidR="00347FD2" w:rsidRPr="002503D9" w:rsidRDefault="00347FD2" w:rsidP="00281EEA">
      <w:pPr>
        <w:framePr w:w="547" w:h="240" w:hRule="exact" w:wrap="auto" w:vAnchor="page" w:hAnchor="page" w:x="9835" w:y="1013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046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046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047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09</w:t>
      </w:r>
    </w:p>
    <w:p w:rsidR="00347FD2" w:rsidRPr="002503D9" w:rsidRDefault="00347FD2" w:rsidP="00281EEA">
      <w:pPr>
        <w:framePr w:w="7350" w:h="240" w:hRule="exact" w:wrap="auto" w:vAnchor="page" w:hAnchor="page" w:x="2107" w:y="1047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ESPECIES ANIMALES</w:t>
      </w:r>
    </w:p>
    <w:p w:rsidR="00347FD2" w:rsidRPr="002503D9" w:rsidRDefault="00347FD2" w:rsidP="00281EEA">
      <w:pPr>
        <w:framePr w:w="547" w:h="240" w:hRule="exact" w:wrap="auto" w:vAnchor="page" w:hAnchor="page" w:x="9835" w:y="1047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080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080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081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10</w:t>
      </w:r>
    </w:p>
    <w:p w:rsidR="00347FD2" w:rsidRPr="002503D9" w:rsidRDefault="00347FD2" w:rsidP="00281EEA">
      <w:pPr>
        <w:framePr w:w="7350" w:h="240" w:hRule="exact" w:wrap="auto" w:vAnchor="page" w:hAnchor="page" w:x="2107" w:y="1081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BIENES INTANGIBLES</w:t>
      </w:r>
    </w:p>
    <w:p w:rsidR="00347FD2" w:rsidRPr="002503D9" w:rsidRDefault="00347FD2" w:rsidP="00281EEA">
      <w:pPr>
        <w:framePr w:w="547" w:h="240" w:hRule="exact" w:wrap="auto" w:vAnchor="page" w:hAnchor="page" w:x="9835" w:y="1081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114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114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115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11</w:t>
      </w:r>
    </w:p>
    <w:p w:rsidR="00347FD2" w:rsidRPr="002503D9" w:rsidRDefault="00347FD2" w:rsidP="00281EEA">
      <w:pPr>
        <w:framePr w:w="7350" w:h="480" w:hRule="exact" w:wrap="auto" w:vAnchor="page" w:hAnchor="page" w:x="2107" w:y="111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SOFTWARE COMERCIAL Y SISTEMAS DE INFORMACIÓN COMPUTACIONAL</w:t>
      </w:r>
    </w:p>
    <w:p w:rsidR="00347FD2" w:rsidRPr="002503D9" w:rsidRDefault="00347FD2" w:rsidP="00281EEA">
      <w:pPr>
        <w:framePr w:w="547" w:h="240" w:hRule="exact" w:wrap="auto" w:vAnchor="page" w:hAnchor="page" w:x="9835" w:y="1115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168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168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169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12</w:t>
      </w:r>
    </w:p>
    <w:p w:rsidR="00347FD2" w:rsidRPr="002503D9" w:rsidRDefault="00347FD2" w:rsidP="00281EEA">
      <w:pPr>
        <w:framePr w:w="7350" w:h="240" w:hRule="exact" w:wrap="auto" w:vAnchor="page" w:hAnchor="page" w:x="2107" w:y="1169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ALMACÉN</w:t>
      </w:r>
    </w:p>
    <w:p w:rsidR="00347FD2" w:rsidRPr="002503D9" w:rsidRDefault="00347FD2" w:rsidP="00281EEA">
      <w:pPr>
        <w:framePr w:w="547" w:h="240" w:hRule="exact" w:wrap="auto" w:vAnchor="page" w:hAnchor="page" w:x="9835" w:y="1169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435" w:h="240" w:hRule="exact" w:wrap="auto" w:vAnchor="page" w:hAnchor="page" w:x="1262" w:y="12153"/>
        <w:widowControl w:val="0"/>
        <w:tabs>
          <w:tab w:val="left" w:pos="360"/>
        </w:tabs>
        <w:autoSpaceDE w:val="0"/>
        <w:autoSpaceDN w:val="0"/>
        <w:adjustRightInd w:val="0"/>
        <w:rPr>
          <w:rFonts w:ascii="Tahoma" w:hAnsi="Tahoma" w:cs="Tahoma"/>
          <w:sz w:val="20"/>
          <w:szCs w:val="20"/>
        </w:rPr>
      </w:pPr>
      <w:r w:rsidRPr="002503D9">
        <w:rPr>
          <w:rFonts w:ascii="Tahoma" w:hAnsi="Tahoma" w:cs="Tahoma"/>
          <w:b/>
          <w:color w:val="000000"/>
          <w:sz w:val="20"/>
          <w:szCs w:val="20"/>
        </w:rPr>
        <w:t>RF</w:t>
      </w:r>
    </w:p>
    <w:p w:rsidR="00347FD2" w:rsidRPr="002503D9" w:rsidRDefault="00347FD2" w:rsidP="00281EEA">
      <w:pPr>
        <w:framePr w:w="7065" w:h="240" w:hRule="exact" w:wrap="auto" w:vAnchor="page" w:hAnchor="page" w:x="2137" w:y="1215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RECURSOS FINANCIEROS</w:t>
      </w:r>
    </w:p>
    <w:p w:rsidR="00347FD2" w:rsidRPr="002503D9" w:rsidRDefault="00347FD2" w:rsidP="00281EEA">
      <w:pPr>
        <w:framePr w:w="180" w:h="255" w:hRule="exact" w:wrap="auto" w:vAnchor="page" w:hAnchor="page" w:x="9742" w:y="1253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253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254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13</w:t>
      </w:r>
    </w:p>
    <w:p w:rsidR="00347FD2" w:rsidRPr="002503D9" w:rsidRDefault="00347FD2" w:rsidP="00281EEA">
      <w:pPr>
        <w:framePr w:w="7350" w:h="240" w:hRule="exact" w:wrap="auto" w:vAnchor="page" w:hAnchor="page" w:x="2107" w:y="1254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PROYECTO DE LEY DE INGRESOS PARA EL EJERCICIO SIGUIENTE</w:t>
      </w:r>
    </w:p>
    <w:p w:rsidR="00347FD2" w:rsidRPr="002503D9" w:rsidRDefault="00347FD2" w:rsidP="00281EEA">
      <w:pPr>
        <w:framePr w:w="547" w:h="240" w:hRule="exact" w:wrap="auto" w:vAnchor="page" w:hAnchor="page" w:x="9835" w:y="1254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287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287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288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14</w:t>
      </w:r>
    </w:p>
    <w:p w:rsidR="00347FD2" w:rsidRPr="002503D9" w:rsidRDefault="00347FD2" w:rsidP="00281EEA">
      <w:pPr>
        <w:framePr w:w="7350" w:h="240" w:hRule="exact" w:wrap="auto" w:vAnchor="page" w:hAnchor="page" w:x="2107" w:y="1288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RELACIÓN DE CUENTAS BANCARIAS</w:t>
      </w:r>
    </w:p>
    <w:p w:rsidR="00347FD2" w:rsidRPr="002503D9" w:rsidRDefault="00347FD2" w:rsidP="00281EEA">
      <w:pPr>
        <w:framePr w:w="547" w:h="240" w:hRule="exact" w:wrap="auto" w:vAnchor="page" w:hAnchor="page" w:x="9835" w:y="1288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321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321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322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15</w:t>
      </w:r>
    </w:p>
    <w:p w:rsidR="00347FD2" w:rsidRPr="002503D9" w:rsidRDefault="00347FD2" w:rsidP="00281EEA">
      <w:pPr>
        <w:framePr w:w="7350" w:h="240" w:hRule="exact" w:wrap="auto" w:vAnchor="page" w:hAnchor="page" w:x="2107" w:y="1322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RELACIÓN DE FONDOS EN TESORERÍA</w:t>
      </w:r>
    </w:p>
    <w:p w:rsidR="00347FD2" w:rsidRPr="002503D9" w:rsidRDefault="00347FD2" w:rsidP="00281EEA">
      <w:pPr>
        <w:framePr w:w="547" w:h="240" w:hRule="exact" w:wrap="auto" w:vAnchor="page" w:hAnchor="page" w:x="9835" w:y="1322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1355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355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356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16</w:t>
      </w:r>
    </w:p>
    <w:p w:rsidR="00347FD2" w:rsidRPr="002503D9" w:rsidRDefault="00347FD2" w:rsidP="00281EEA">
      <w:pPr>
        <w:framePr w:w="7350" w:h="240" w:hRule="exact" w:wrap="auto" w:vAnchor="page" w:hAnchor="page" w:x="2107" w:y="1356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GASTO DE INVERSIÓN Y OBRAS PÚBLICAS EN PROCESO</w:t>
      </w:r>
    </w:p>
    <w:p w:rsidR="00347FD2" w:rsidRPr="002503D9" w:rsidRDefault="00347FD2" w:rsidP="00281EEA">
      <w:pPr>
        <w:framePr w:w="547" w:h="240" w:hRule="exact" w:wrap="auto" w:vAnchor="page" w:hAnchor="page" w:x="9835" w:y="13563"/>
        <w:widowControl w:val="0"/>
        <w:tabs>
          <w:tab w:val="left" w:pos="360"/>
        </w:tabs>
        <w:autoSpaceDE w:val="0"/>
        <w:autoSpaceDN w:val="0"/>
        <w:adjustRightInd w:val="0"/>
        <w:jc w:val="center"/>
        <w:rPr>
          <w:rFonts w:ascii="Tahoma" w:hAnsi="Tahoma" w:cs="Tahoma"/>
          <w:sz w:val="20"/>
          <w:szCs w:val="20"/>
        </w:rPr>
      </w:pPr>
    </w:p>
    <w:p w:rsidR="00347FD2" w:rsidRPr="002503D9" w:rsidRDefault="00347FD2" w:rsidP="00281EEA">
      <w:pPr>
        <w:framePr w:w="180" w:h="255" w:hRule="exact" w:wrap="auto" w:vAnchor="page" w:hAnchor="page" w:x="9742" w:y="1389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13896"/>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13903"/>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17</w:t>
      </w:r>
    </w:p>
    <w:p w:rsidR="00347FD2" w:rsidRPr="002503D9" w:rsidRDefault="00347FD2" w:rsidP="00281EEA">
      <w:pPr>
        <w:framePr w:w="7350" w:h="240" w:hRule="exact" w:wrap="auto" w:vAnchor="page" w:hAnchor="page" w:x="2107" w:y="1390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GASTO DE INVERSIÓN Y OBRAS PÚBLICAS EN PROCESO CON RECURSOS AJENOS</w:t>
      </w:r>
    </w:p>
    <w:p w:rsidR="00347FD2" w:rsidRPr="002503D9" w:rsidRDefault="00347FD2" w:rsidP="00281EEA">
      <w:pPr>
        <w:framePr w:w="547" w:h="240" w:hRule="exact" w:wrap="auto" w:vAnchor="page" w:hAnchor="page" w:x="9835" w:y="13903"/>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framePr w:w="1748" w:h="240" w:hRule="exact" w:wrap="auto" w:vAnchor="page" w:hAnchor="page" w:x="9132" w:y="6163"/>
        <w:widowControl w:val="0"/>
        <w:tabs>
          <w:tab w:val="left" w:pos="360"/>
          <w:tab w:val="left" w:pos="720"/>
          <w:tab w:val="left" w:pos="1080"/>
          <w:tab w:val="left" w:pos="1440"/>
        </w:tabs>
        <w:autoSpaceDE w:val="0"/>
        <w:autoSpaceDN w:val="0"/>
        <w:adjustRightInd w:val="0"/>
        <w:jc w:val="right"/>
        <w:rPr>
          <w:rFonts w:ascii="Tahoma" w:hAnsi="Tahoma" w:cs="Tahoma"/>
          <w:sz w:val="20"/>
          <w:szCs w:val="20"/>
        </w:rPr>
      </w:pPr>
      <w:r w:rsidRPr="002503D9">
        <w:rPr>
          <w:rFonts w:ascii="Tahoma" w:hAnsi="Tahoma" w:cs="Tahoma"/>
          <w:b/>
          <w:color w:val="000000"/>
          <w:sz w:val="20"/>
          <w:szCs w:val="20"/>
        </w:rPr>
        <w:t>NUM. DE FOJAS</w:t>
      </w:r>
    </w:p>
    <w:p w:rsidR="00347FD2" w:rsidRPr="002503D9" w:rsidRDefault="00347FD2" w:rsidP="00281EEA">
      <w:pPr>
        <w:spacing w:line="259" w:lineRule="auto"/>
        <w:jc w:val="both"/>
        <w:rPr>
          <w:rFonts w:ascii="Tahoma" w:hAnsi="Tahoma" w:cs="Tahoma"/>
          <w:sz w:val="20"/>
          <w:szCs w:val="20"/>
        </w:rPr>
      </w:pPr>
    </w:p>
    <w:p w:rsidR="001C6ECF" w:rsidRPr="002503D9" w:rsidRDefault="001C6ECF" w:rsidP="00281EEA">
      <w:pPr>
        <w:spacing w:line="259" w:lineRule="auto"/>
        <w:jc w:val="both"/>
        <w:rPr>
          <w:rFonts w:ascii="Tahoma" w:hAnsi="Tahoma" w:cs="Tahoma"/>
          <w:sz w:val="20"/>
          <w:szCs w:val="20"/>
        </w:rPr>
      </w:pPr>
    </w:p>
    <w:p w:rsidR="001C6ECF" w:rsidRPr="002503D9" w:rsidRDefault="001C6ECF" w:rsidP="00281EEA">
      <w:pPr>
        <w:spacing w:line="259" w:lineRule="auto"/>
        <w:jc w:val="both"/>
        <w:rPr>
          <w:rFonts w:ascii="Tahoma" w:hAnsi="Tahoma" w:cs="Tahoma"/>
          <w:sz w:val="20"/>
          <w:szCs w:val="20"/>
        </w:rPr>
      </w:pPr>
    </w:p>
    <w:p w:rsidR="001C6ECF" w:rsidRPr="002503D9" w:rsidRDefault="001C6ECF" w:rsidP="00281EEA">
      <w:pPr>
        <w:spacing w:line="259" w:lineRule="auto"/>
        <w:jc w:val="both"/>
        <w:rPr>
          <w:rFonts w:ascii="Tahoma" w:hAnsi="Tahoma" w:cs="Tahoma"/>
          <w:sz w:val="20"/>
          <w:szCs w:val="20"/>
        </w:rPr>
      </w:pPr>
    </w:p>
    <w:p w:rsidR="001C6ECF" w:rsidRPr="002503D9" w:rsidRDefault="001C6ECF" w:rsidP="00281EEA">
      <w:pPr>
        <w:spacing w:line="259" w:lineRule="auto"/>
        <w:jc w:val="both"/>
        <w:rPr>
          <w:rFonts w:ascii="Tahoma" w:hAnsi="Tahoma" w:cs="Tahoma"/>
          <w:sz w:val="20"/>
          <w:szCs w:val="20"/>
        </w:rPr>
      </w:pPr>
    </w:p>
    <w:p w:rsidR="001C6ECF" w:rsidRPr="002503D9" w:rsidRDefault="001C6ECF" w:rsidP="00281EEA">
      <w:pPr>
        <w:spacing w:line="259" w:lineRule="auto"/>
        <w:jc w:val="both"/>
        <w:rPr>
          <w:rFonts w:ascii="Tahoma" w:hAnsi="Tahoma" w:cs="Tahoma"/>
          <w:sz w:val="20"/>
          <w:szCs w:val="20"/>
        </w:rPr>
      </w:pPr>
    </w:p>
    <w:p w:rsidR="001C6ECF" w:rsidRPr="002503D9" w:rsidRDefault="001C6ECF" w:rsidP="00281EEA">
      <w:pPr>
        <w:spacing w:line="259" w:lineRule="auto"/>
        <w:jc w:val="both"/>
        <w:rPr>
          <w:rFonts w:ascii="Tahoma" w:hAnsi="Tahoma" w:cs="Tahoma"/>
          <w:sz w:val="20"/>
          <w:szCs w:val="20"/>
        </w:rPr>
      </w:pPr>
    </w:p>
    <w:p w:rsidR="00347FD2" w:rsidRPr="002503D9" w:rsidRDefault="00347FD2" w:rsidP="00281EEA">
      <w:pPr>
        <w:framePr w:w="6075" w:h="255" w:hRule="exact" w:wrap="auto" w:vAnchor="page" w:hAnchor="page" w:x="2952" w:y="6163"/>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CONCEPTO</w:t>
      </w: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framePr w:w="7065" w:h="240" w:hRule="exact" w:wrap="auto" w:vAnchor="page" w:hAnchor="page" w:x="2137" w:y="260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DERECHOS Y OBLIGACIONES</w:t>
      </w:r>
    </w:p>
    <w:p w:rsidR="00347FD2" w:rsidRPr="002503D9" w:rsidRDefault="00347FD2" w:rsidP="00281EEA">
      <w:pPr>
        <w:framePr w:w="180" w:h="255" w:hRule="exact" w:wrap="auto" w:vAnchor="page" w:hAnchor="page" w:x="9742" w:y="299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299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299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18</w:t>
      </w:r>
    </w:p>
    <w:p w:rsidR="00347FD2" w:rsidRPr="002503D9" w:rsidRDefault="00347FD2" w:rsidP="00281EEA">
      <w:pPr>
        <w:framePr w:w="7350" w:h="480" w:hRule="exact" w:wrap="auto" w:vAnchor="page" w:hAnchor="page" w:x="2107" w:y="299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RELACIÓN DE CONTRATOS, ACUERDOS O CONVENIOS QUE DERIVEN DE DERECHOS Y OBLIGACIONES</w:t>
      </w:r>
    </w:p>
    <w:p w:rsidR="00347FD2" w:rsidRPr="002503D9" w:rsidRDefault="00347FD2" w:rsidP="00281EEA">
      <w:pPr>
        <w:framePr w:w="547" w:h="240" w:hRule="exact" w:wrap="auto" w:vAnchor="page" w:hAnchor="page" w:x="9835" w:y="299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353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353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353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19</w:t>
      </w:r>
    </w:p>
    <w:p w:rsidR="00347FD2" w:rsidRPr="002503D9" w:rsidRDefault="00347FD2" w:rsidP="00281EEA">
      <w:pPr>
        <w:framePr w:w="7350" w:h="240" w:hRule="exact" w:wrap="auto" w:vAnchor="page" w:hAnchor="page" w:x="2107" w:y="353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RELACIÓN DE REGLAMENTOS, BANDOS Y DEMÁS NORMATIVIDAD VIGENTE</w:t>
      </w:r>
    </w:p>
    <w:p w:rsidR="00347FD2" w:rsidRPr="002503D9" w:rsidRDefault="00347FD2" w:rsidP="00281EEA">
      <w:pPr>
        <w:framePr w:w="547" w:h="240" w:hRule="exact" w:wrap="auto" w:vAnchor="page" w:hAnchor="page" w:x="9835" w:y="353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435" w:h="240" w:hRule="exact" w:wrap="auto" w:vAnchor="page" w:hAnchor="page" w:x="1262" w:y="3998"/>
        <w:widowControl w:val="0"/>
        <w:tabs>
          <w:tab w:val="left" w:pos="360"/>
        </w:tabs>
        <w:autoSpaceDE w:val="0"/>
        <w:autoSpaceDN w:val="0"/>
        <w:adjustRightInd w:val="0"/>
        <w:rPr>
          <w:rFonts w:ascii="Tahoma" w:hAnsi="Tahoma" w:cs="Tahoma"/>
          <w:sz w:val="20"/>
          <w:szCs w:val="20"/>
        </w:rPr>
      </w:pPr>
      <w:r w:rsidRPr="002503D9">
        <w:rPr>
          <w:rFonts w:ascii="Tahoma" w:hAnsi="Tahoma" w:cs="Tahoma"/>
          <w:b/>
          <w:color w:val="000000"/>
          <w:sz w:val="20"/>
          <w:szCs w:val="20"/>
        </w:rPr>
        <w:t>AT</w:t>
      </w:r>
    </w:p>
    <w:p w:rsidR="00347FD2" w:rsidRPr="002503D9" w:rsidRDefault="00347FD2" w:rsidP="00281EEA">
      <w:pPr>
        <w:framePr w:w="7065" w:h="240" w:hRule="exact" w:wrap="auto" w:vAnchor="page" w:hAnchor="page" w:x="2137" w:y="399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ASUNTOS EN TRÁMITE</w:t>
      </w:r>
    </w:p>
    <w:p w:rsidR="00347FD2" w:rsidRPr="002503D9" w:rsidRDefault="00347FD2" w:rsidP="00281EEA">
      <w:pPr>
        <w:framePr w:w="180" w:h="255" w:hRule="exact" w:wrap="auto" w:vAnchor="page" w:hAnchor="page" w:x="9742" w:y="438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438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438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20</w:t>
      </w:r>
    </w:p>
    <w:p w:rsidR="00347FD2" w:rsidRPr="002503D9" w:rsidRDefault="00347FD2" w:rsidP="00281EEA">
      <w:pPr>
        <w:framePr w:w="7350" w:h="240" w:hRule="exact" w:wrap="auto" w:vAnchor="page" w:hAnchor="page" w:x="2107" w:y="438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ASUNTOS EN TRÁMITE</w:t>
      </w:r>
    </w:p>
    <w:p w:rsidR="00347FD2" w:rsidRPr="002503D9" w:rsidRDefault="00347FD2" w:rsidP="00281EEA">
      <w:pPr>
        <w:framePr w:w="547" w:h="240" w:hRule="exact" w:wrap="auto" w:vAnchor="page" w:hAnchor="page" w:x="9835" w:y="438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435" w:h="240" w:hRule="exact" w:wrap="auto" w:vAnchor="page" w:hAnchor="page" w:x="1262" w:y="4848"/>
        <w:widowControl w:val="0"/>
        <w:tabs>
          <w:tab w:val="left" w:pos="360"/>
        </w:tabs>
        <w:autoSpaceDE w:val="0"/>
        <w:autoSpaceDN w:val="0"/>
        <w:adjustRightInd w:val="0"/>
        <w:rPr>
          <w:rFonts w:ascii="Tahoma" w:hAnsi="Tahoma" w:cs="Tahoma"/>
          <w:sz w:val="20"/>
          <w:szCs w:val="20"/>
        </w:rPr>
      </w:pPr>
      <w:r w:rsidRPr="002503D9">
        <w:rPr>
          <w:rFonts w:ascii="Tahoma" w:hAnsi="Tahoma" w:cs="Tahoma"/>
          <w:b/>
          <w:color w:val="000000"/>
          <w:sz w:val="20"/>
          <w:szCs w:val="20"/>
        </w:rPr>
        <w:t>EF</w:t>
      </w:r>
    </w:p>
    <w:p w:rsidR="00347FD2" w:rsidRPr="002503D9" w:rsidRDefault="00347FD2" w:rsidP="00281EEA">
      <w:pPr>
        <w:framePr w:w="7065" w:h="240" w:hRule="exact" w:wrap="auto" w:vAnchor="page" w:hAnchor="page" w:x="2137" w:y="484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EXPEDIENTES FISCALES</w:t>
      </w:r>
    </w:p>
    <w:p w:rsidR="00347FD2" w:rsidRPr="002503D9" w:rsidRDefault="00347FD2" w:rsidP="00281EEA">
      <w:pPr>
        <w:framePr w:w="180" w:h="255" w:hRule="exact" w:wrap="auto" w:vAnchor="page" w:hAnchor="page" w:x="9742" w:y="523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523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523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21</w:t>
      </w:r>
    </w:p>
    <w:p w:rsidR="00347FD2" w:rsidRPr="002503D9" w:rsidRDefault="00347FD2" w:rsidP="00281EEA">
      <w:pPr>
        <w:framePr w:w="7350" w:h="240" w:hRule="exact" w:wrap="auto" w:vAnchor="page" w:hAnchor="page" w:x="2107" w:y="523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PATRONES FISCALES</w:t>
      </w:r>
    </w:p>
    <w:p w:rsidR="00347FD2" w:rsidRPr="002503D9" w:rsidRDefault="00347FD2" w:rsidP="00281EEA">
      <w:pPr>
        <w:framePr w:w="547" w:h="240" w:hRule="exact" w:wrap="auto" w:vAnchor="page" w:hAnchor="page" w:x="9835" w:y="523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557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557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557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22</w:t>
      </w:r>
    </w:p>
    <w:p w:rsidR="00347FD2" w:rsidRPr="002503D9" w:rsidRDefault="00347FD2" w:rsidP="00281EEA">
      <w:pPr>
        <w:framePr w:w="7350" w:h="240" w:hRule="exact" w:wrap="auto" w:vAnchor="page" w:hAnchor="page" w:x="2107" w:y="557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FORMAS VALORADAS</w:t>
      </w:r>
    </w:p>
    <w:p w:rsidR="00347FD2" w:rsidRPr="002503D9" w:rsidRDefault="00347FD2" w:rsidP="00281EEA">
      <w:pPr>
        <w:framePr w:w="547" w:h="240" w:hRule="exact" w:wrap="auto" w:vAnchor="page" w:hAnchor="page" w:x="9835" w:y="557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591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591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591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23</w:t>
      </w:r>
    </w:p>
    <w:p w:rsidR="00347FD2" w:rsidRPr="002503D9" w:rsidRDefault="00347FD2" w:rsidP="00281EEA">
      <w:pPr>
        <w:framePr w:w="7350" w:h="240" w:hRule="exact" w:wrap="auto" w:vAnchor="page" w:hAnchor="page" w:x="2107" w:y="591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lastRenderedPageBreak/>
        <w:t>RELACIÓN DE REZAGOS FISCALES</w:t>
      </w:r>
    </w:p>
    <w:p w:rsidR="00347FD2" w:rsidRPr="002503D9" w:rsidRDefault="00347FD2" w:rsidP="00281EEA">
      <w:pPr>
        <w:framePr w:w="547" w:h="240" w:hRule="exact" w:wrap="auto" w:vAnchor="page" w:hAnchor="page" w:x="9835" w:y="591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435" w:h="240" w:hRule="exact" w:wrap="auto" w:vAnchor="page" w:hAnchor="page" w:x="1262" w:y="6378"/>
        <w:widowControl w:val="0"/>
        <w:tabs>
          <w:tab w:val="left" w:pos="360"/>
        </w:tabs>
        <w:autoSpaceDE w:val="0"/>
        <w:autoSpaceDN w:val="0"/>
        <w:adjustRightInd w:val="0"/>
        <w:rPr>
          <w:rFonts w:ascii="Tahoma" w:hAnsi="Tahoma" w:cs="Tahoma"/>
          <w:sz w:val="20"/>
          <w:szCs w:val="20"/>
        </w:rPr>
      </w:pPr>
      <w:r w:rsidRPr="002503D9">
        <w:rPr>
          <w:rFonts w:ascii="Tahoma" w:hAnsi="Tahoma" w:cs="Tahoma"/>
          <w:b/>
          <w:color w:val="000000"/>
          <w:sz w:val="20"/>
          <w:szCs w:val="20"/>
        </w:rPr>
        <w:t>DV</w:t>
      </w:r>
    </w:p>
    <w:p w:rsidR="00347FD2" w:rsidRPr="002503D9" w:rsidRDefault="00347FD2" w:rsidP="00281EEA">
      <w:pPr>
        <w:framePr w:w="7065" w:h="240" w:hRule="exact" w:wrap="auto" w:vAnchor="page" w:hAnchor="page" w:x="2137" w:y="637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DIVERSOS</w:t>
      </w:r>
    </w:p>
    <w:p w:rsidR="00347FD2" w:rsidRPr="002503D9" w:rsidRDefault="00347FD2" w:rsidP="00281EEA">
      <w:pPr>
        <w:framePr w:w="180" w:h="255" w:hRule="exact" w:wrap="auto" w:vAnchor="page" w:hAnchor="page" w:x="9742" w:y="676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676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676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24</w:t>
      </w:r>
    </w:p>
    <w:p w:rsidR="00347FD2" w:rsidRPr="002503D9" w:rsidRDefault="00347FD2" w:rsidP="00281EEA">
      <w:pPr>
        <w:framePr w:w="7350" w:h="240" w:hRule="exact" w:wrap="auto" w:vAnchor="page" w:hAnchor="page" w:x="2107" w:y="676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INVENTARIO DE LIBROS DE ACTAS DE CABILDO</w:t>
      </w:r>
    </w:p>
    <w:p w:rsidR="00347FD2" w:rsidRPr="002503D9" w:rsidRDefault="00347FD2" w:rsidP="00281EEA">
      <w:pPr>
        <w:framePr w:w="547" w:h="240" w:hRule="exact" w:wrap="auto" w:vAnchor="page" w:hAnchor="page" w:x="9835" w:y="676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80" w:h="255" w:hRule="exact" w:wrap="auto" w:vAnchor="page" w:hAnchor="page" w:x="9742" w:y="710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710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480" w:h="240" w:hRule="exact" w:wrap="auto" w:vAnchor="page" w:hAnchor="page" w:x="1237" w:y="7108"/>
        <w:widowControl w:val="0"/>
        <w:tabs>
          <w:tab w:val="left" w:pos="360"/>
        </w:tabs>
        <w:autoSpaceDE w:val="0"/>
        <w:autoSpaceDN w:val="0"/>
        <w:adjustRightInd w:val="0"/>
        <w:rPr>
          <w:rFonts w:ascii="Tahoma" w:hAnsi="Tahoma" w:cs="Tahoma"/>
          <w:sz w:val="20"/>
          <w:szCs w:val="20"/>
        </w:rPr>
      </w:pPr>
      <w:r w:rsidRPr="002503D9">
        <w:rPr>
          <w:rFonts w:ascii="Tahoma" w:hAnsi="Tahoma" w:cs="Tahoma"/>
          <w:color w:val="000000"/>
          <w:sz w:val="20"/>
          <w:szCs w:val="20"/>
        </w:rPr>
        <w:t>25</w:t>
      </w:r>
    </w:p>
    <w:p w:rsidR="00347FD2" w:rsidRPr="002503D9" w:rsidRDefault="00347FD2" w:rsidP="00281EEA">
      <w:pPr>
        <w:framePr w:w="7350" w:h="240" w:hRule="exact" w:wrap="auto" w:vAnchor="page" w:hAnchor="page" w:x="2107" w:y="710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RELACIÓN DE ARCHIVOS</w:t>
      </w:r>
    </w:p>
    <w:p w:rsidR="00347FD2" w:rsidRPr="002503D9" w:rsidRDefault="00347FD2" w:rsidP="00281EEA">
      <w:pPr>
        <w:framePr w:w="547" w:h="240" w:hRule="exact" w:wrap="auto" w:vAnchor="page" w:hAnchor="page" w:x="9835" w:y="710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7065" w:h="240" w:hRule="exact" w:wrap="auto" w:vAnchor="page" w:hAnchor="page" w:x="2137" w:y="756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OTROS</w:t>
      </w:r>
    </w:p>
    <w:p w:rsidR="00347FD2" w:rsidRPr="002503D9" w:rsidRDefault="00347FD2" w:rsidP="00281EEA">
      <w:pPr>
        <w:framePr w:w="180" w:h="255" w:hRule="exact" w:wrap="auto" w:vAnchor="page" w:hAnchor="page" w:x="9742" w:y="795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180" w:h="255" w:hRule="exact" w:wrap="auto" w:vAnchor="page" w:hAnchor="page" w:x="10417" w:y="7951"/>
        <w:widowControl w:val="0"/>
        <w:autoSpaceDE w:val="0"/>
        <w:autoSpaceDN w:val="0"/>
        <w:adjustRightInd w:val="0"/>
        <w:rPr>
          <w:rFonts w:ascii="Tahoma" w:hAnsi="Tahoma" w:cs="Tahoma"/>
          <w:sz w:val="20"/>
          <w:szCs w:val="20"/>
        </w:rPr>
      </w:pPr>
      <w:r w:rsidRPr="002503D9">
        <w:rPr>
          <w:rFonts w:ascii="Tahoma" w:hAnsi="Tahoma" w:cs="Tahoma"/>
          <w:color w:val="000000"/>
          <w:sz w:val="20"/>
          <w:szCs w:val="20"/>
        </w:rPr>
        <w:t xml:space="preserve">) </w:t>
      </w:r>
    </w:p>
    <w:p w:rsidR="00347FD2" w:rsidRPr="002503D9" w:rsidRDefault="00347FD2" w:rsidP="00281EEA">
      <w:pPr>
        <w:framePr w:w="7350" w:h="480" w:hRule="exact" w:wrap="auto" w:vAnchor="page" w:hAnchor="page" w:x="2107" w:y="7958"/>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autoSpaceDE w:val="0"/>
        <w:autoSpaceDN w:val="0"/>
        <w:adjustRightInd w:val="0"/>
        <w:rPr>
          <w:rFonts w:ascii="Tahoma" w:hAnsi="Tahoma" w:cs="Tahoma"/>
          <w:sz w:val="20"/>
          <w:szCs w:val="20"/>
        </w:rPr>
      </w:pPr>
      <w:r w:rsidRPr="002503D9">
        <w:rPr>
          <w:rFonts w:ascii="Tahoma" w:hAnsi="Tahoma" w:cs="Tahoma"/>
          <w:color w:val="000000"/>
          <w:sz w:val="20"/>
          <w:szCs w:val="20"/>
        </w:rPr>
        <w:t>INFORME EMITIDO POR LA COMISION MUNICIPAL PARA LA TRANSMISION DEL MANDO GUBERNAMENTAL</w:t>
      </w:r>
    </w:p>
    <w:p w:rsidR="00347FD2" w:rsidRPr="002503D9" w:rsidRDefault="00347FD2" w:rsidP="00281EEA">
      <w:pPr>
        <w:framePr w:w="547" w:h="240" w:hRule="exact" w:wrap="auto" w:vAnchor="page" w:hAnchor="page" w:x="9835" w:y="795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color w:val="000000"/>
          <w:sz w:val="20"/>
          <w:szCs w:val="20"/>
        </w:rPr>
        <w:t> </w:t>
      </w:r>
    </w:p>
    <w:p w:rsidR="00347FD2" w:rsidRPr="002503D9" w:rsidRDefault="00347FD2" w:rsidP="00281EEA">
      <w:pPr>
        <w:framePr w:w="1785" w:h="240" w:hRule="exact" w:wrap="auto" w:vAnchor="page" w:hAnchor="page" w:x="7267" w:y="8603"/>
        <w:widowControl w:val="0"/>
        <w:tabs>
          <w:tab w:val="left" w:pos="360"/>
          <w:tab w:val="left" w:pos="720"/>
          <w:tab w:val="left" w:pos="1080"/>
          <w:tab w:val="left" w:pos="1440"/>
        </w:tabs>
        <w:autoSpaceDE w:val="0"/>
        <w:autoSpaceDN w:val="0"/>
        <w:adjustRightInd w:val="0"/>
        <w:rPr>
          <w:rFonts w:ascii="Tahoma" w:hAnsi="Tahoma" w:cs="Tahoma"/>
          <w:sz w:val="20"/>
          <w:szCs w:val="20"/>
        </w:rPr>
      </w:pPr>
      <w:r w:rsidRPr="002503D9">
        <w:rPr>
          <w:rFonts w:ascii="Tahoma" w:hAnsi="Tahoma" w:cs="Tahoma"/>
          <w:b/>
          <w:color w:val="000000"/>
          <w:sz w:val="20"/>
          <w:szCs w:val="20"/>
        </w:rPr>
        <w:t>TOTAL DE FOJAS</w:t>
      </w:r>
    </w:p>
    <w:p w:rsidR="00347FD2" w:rsidRPr="002503D9" w:rsidRDefault="00347FD2" w:rsidP="00281EEA">
      <w:pPr>
        <w:framePr w:w="180" w:h="240" w:hRule="exact" w:wrap="auto" w:vAnchor="page" w:hAnchor="page" w:x="9477" w:y="8603"/>
        <w:widowControl w:val="0"/>
        <w:autoSpaceDE w:val="0"/>
        <w:autoSpaceDN w:val="0"/>
        <w:adjustRightInd w:val="0"/>
        <w:rPr>
          <w:rFonts w:ascii="Tahoma" w:hAnsi="Tahoma" w:cs="Tahoma"/>
          <w:sz w:val="20"/>
          <w:szCs w:val="20"/>
        </w:rPr>
      </w:pPr>
      <w:r w:rsidRPr="002503D9">
        <w:rPr>
          <w:rFonts w:ascii="Tahoma" w:hAnsi="Tahoma" w:cs="Tahoma"/>
          <w:b/>
          <w:color w:val="000000"/>
          <w:sz w:val="20"/>
          <w:szCs w:val="20"/>
        </w:rPr>
        <w:t xml:space="preserve">( </w:t>
      </w:r>
    </w:p>
    <w:p w:rsidR="00347FD2" w:rsidRPr="002503D9" w:rsidRDefault="00281515" w:rsidP="00281EEA">
      <w:pPr>
        <w:framePr w:w="435" w:h="240" w:hRule="exact" w:wrap="auto" w:vAnchor="page" w:hAnchor="page" w:x="1262" w:y="2608"/>
        <w:widowControl w:val="0"/>
        <w:tabs>
          <w:tab w:val="left" w:pos="360"/>
        </w:tabs>
        <w:autoSpaceDE w:val="0"/>
        <w:autoSpaceDN w:val="0"/>
        <w:adjustRightInd w:val="0"/>
        <w:rPr>
          <w:rFonts w:ascii="Tahoma" w:hAnsi="Tahoma" w:cs="Tahoma"/>
          <w:sz w:val="20"/>
          <w:szCs w:val="20"/>
        </w:rPr>
      </w:pPr>
      <w:r>
        <w:rPr>
          <w:rFonts w:ascii="Tahoma" w:hAnsi="Tahoma" w:cs="Tahoma"/>
          <w:noProof/>
          <w:sz w:val="20"/>
          <w:szCs w:val="20"/>
          <w:lang w:val="es-MX" w:eastAsia="es-MX"/>
        </w:rPr>
        <w:pict>
          <v:rect id="Rectángulo 7" o:spid="_x0000_s1026" style="position:absolute;margin-left:51.8pt;margin-top:49.55pt;width:80.65pt;height:64.4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" o:allowincell="f" filled="f" stroked="f">
            <o:lock v:ext="edit" aspectratio="t"/>
            <w10:wrap anchorx="page" anchory="page"/>
          </v:rect>
        </w:pict>
      </w:r>
      <w:r w:rsidR="00347FD2" w:rsidRPr="002503D9">
        <w:rPr>
          <w:rFonts w:ascii="Tahoma" w:hAnsi="Tahoma" w:cs="Tahoma"/>
          <w:b/>
          <w:color w:val="000000"/>
          <w:sz w:val="20"/>
          <w:szCs w:val="20"/>
        </w:rPr>
        <w:t>DO</w:t>
      </w: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spacing w:line="259" w:lineRule="auto"/>
        <w:jc w:val="both"/>
        <w:rPr>
          <w:rFonts w:ascii="Tahoma" w:hAnsi="Tahoma" w:cs="Tahoma"/>
          <w:sz w:val="20"/>
          <w:szCs w:val="20"/>
        </w:rPr>
      </w:pPr>
    </w:p>
    <w:p w:rsidR="00347FD2" w:rsidRPr="002503D9" w:rsidRDefault="00347FD2" w:rsidP="00281EEA">
      <w:pPr>
        <w:framePr w:w="575" w:h="221" w:hRule="exact" w:wrap="auto" w:vAnchor="page" w:hAnchor="page" w:x="9702" w:y="8618"/>
        <w:widowControl w:val="0"/>
        <w:tabs>
          <w:tab w:val="left" w:pos="360"/>
        </w:tabs>
        <w:autoSpaceDE w:val="0"/>
        <w:autoSpaceDN w:val="0"/>
        <w:adjustRightInd w:val="0"/>
        <w:jc w:val="center"/>
        <w:rPr>
          <w:rFonts w:ascii="Tahoma" w:hAnsi="Tahoma" w:cs="Tahoma"/>
          <w:sz w:val="20"/>
          <w:szCs w:val="20"/>
        </w:rPr>
      </w:pPr>
      <w:r w:rsidRPr="002503D9">
        <w:rPr>
          <w:rFonts w:ascii="Tahoma" w:hAnsi="Tahoma" w:cs="Tahoma"/>
          <w:b/>
          <w:color w:val="000000"/>
          <w:sz w:val="20"/>
          <w:szCs w:val="20"/>
        </w:rPr>
        <w:t> </w:t>
      </w:r>
    </w:p>
    <w:p w:rsidR="00347FD2" w:rsidRPr="002503D9" w:rsidRDefault="00347FD2" w:rsidP="00281EEA">
      <w:pPr>
        <w:framePr w:w="145" w:h="245" w:hRule="exact" w:wrap="auto" w:vAnchor="page" w:hAnchor="page" w:x="10437" w:y="8603"/>
        <w:widowControl w:val="0"/>
        <w:autoSpaceDE w:val="0"/>
        <w:autoSpaceDN w:val="0"/>
        <w:adjustRightInd w:val="0"/>
        <w:jc w:val="right"/>
        <w:rPr>
          <w:rFonts w:ascii="Tahoma" w:hAnsi="Tahoma" w:cs="Tahoma"/>
          <w:sz w:val="20"/>
          <w:szCs w:val="20"/>
        </w:rPr>
      </w:pPr>
      <w:r w:rsidRPr="002503D9">
        <w:rPr>
          <w:rFonts w:ascii="Tahoma" w:hAnsi="Tahoma" w:cs="Tahoma"/>
          <w:b/>
          <w:color w:val="000000"/>
          <w:sz w:val="20"/>
          <w:szCs w:val="20"/>
        </w:rPr>
        <w:t xml:space="preserve">) </w:t>
      </w:r>
    </w:p>
    <w:p w:rsidR="00347FD2" w:rsidRPr="002503D9" w:rsidRDefault="00347FD2" w:rsidP="00281EEA">
      <w:pPr>
        <w:spacing w:line="259" w:lineRule="auto"/>
        <w:jc w:val="both"/>
        <w:rPr>
          <w:rFonts w:ascii="Tahoma" w:hAnsi="Tahoma" w:cs="Tahoma"/>
          <w:sz w:val="20"/>
          <w:szCs w:val="20"/>
        </w:rPr>
      </w:pPr>
    </w:p>
    <w:p w:rsidR="00A02A6F" w:rsidRPr="002503D9" w:rsidRDefault="00A02A6F" w:rsidP="00281EEA">
      <w:pPr>
        <w:spacing w:line="259" w:lineRule="auto"/>
        <w:jc w:val="both"/>
        <w:rPr>
          <w:rFonts w:ascii="Tahoma" w:hAnsi="Tahoma" w:cs="Tahoma"/>
          <w:sz w:val="20"/>
          <w:szCs w:val="20"/>
        </w:rPr>
      </w:pPr>
      <w:r w:rsidRPr="002503D9">
        <w:rPr>
          <w:rFonts w:ascii="Tahoma" w:hAnsi="Tahoma" w:cs="Tahoma"/>
          <w:sz w:val="20"/>
          <w:szCs w:val="20"/>
        </w:rPr>
        <w:t>RESPONSABILIDADES:</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LA SUSCRIPCIÓN DE LA PRESENTE ACTA NO IMPLICA LIBERACIÓN O FINIQUITO ALGUNO DE RESPONSABILIDAD DE LA ENTREGA DE RECURSOS HUMANOS, FINANCIEROS,  MATERIALES, PROGRAMAS ESPECIALES Y ACTOS U OMISIONES, EN LOS CUALES  C. </w:t>
      </w:r>
      <w:r w:rsidR="00A02A6F" w:rsidRPr="002503D9">
        <w:rPr>
          <w:rFonts w:ascii="Tahoma" w:hAnsi="Tahoma" w:cs="Tahoma"/>
          <w:sz w:val="20"/>
          <w:szCs w:val="20"/>
        </w:rPr>
        <w:t>_______________ PRESIDENTE</w:t>
      </w:r>
      <w:r w:rsidRPr="002503D9">
        <w:rPr>
          <w:rFonts w:ascii="Tahoma" w:hAnsi="Tahoma" w:cs="Tahoma"/>
          <w:sz w:val="20"/>
          <w:szCs w:val="20"/>
        </w:rPr>
        <w:t xml:space="preserve">   MUNICIPAL SALIENTE HUBIESE INCURRIDO DURANTE EL EJERCICIO DE SUS FUNCIONES DEL CARGO QUE HOY ENTREGA; ASIMISMO SERÁ RESPONSABLE  C. </w:t>
      </w:r>
      <w:r w:rsidR="00A02A6F" w:rsidRPr="002503D9">
        <w:rPr>
          <w:rFonts w:ascii="Tahoma" w:hAnsi="Tahoma" w:cs="Tahoma"/>
          <w:sz w:val="20"/>
          <w:szCs w:val="20"/>
        </w:rPr>
        <w:t xml:space="preserve">___________ PRESIDENTE </w:t>
      </w:r>
      <w:r w:rsidRPr="002503D9">
        <w:rPr>
          <w:rFonts w:ascii="Tahoma" w:hAnsi="Tahoma" w:cs="Tahoma"/>
          <w:sz w:val="20"/>
          <w:szCs w:val="20"/>
        </w:rPr>
        <w:t>MUNICIPAL ENTRANTE DE LA RECEPCIÓN Y MANEJO DE RECURSOS QUE HOY RECIBE. NOTIFICÁNDOLES TANTO AL ENTRANTE COMO AL SALIENTE QUE DEBEN DAR CUMPLIMIENTO A LO ESTABLECIDO EN EL ARTÍCULO 33 DE LA LEY DE RESPONSABILIDADES ADMINISTRATIVAS PARA EL ESTADO DE CHIAPAS, PARA EFECTOS DE LA PRESENTACIÓN DE LA DECLARACIÓN DE SITUACIÓN PATRIMONIAL.</w:t>
      </w:r>
    </w:p>
    <w:p w:rsidR="00EF3687" w:rsidRPr="002503D9" w:rsidRDefault="00EF3687" w:rsidP="00281EEA">
      <w:pPr>
        <w:spacing w:line="259" w:lineRule="auto"/>
        <w:jc w:val="both"/>
        <w:rPr>
          <w:rFonts w:ascii="Tahoma" w:hAnsi="Tahoma" w:cs="Tahoma"/>
          <w:sz w:val="20"/>
          <w:szCs w:val="20"/>
        </w:rPr>
      </w:pPr>
    </w:p>
    <w:p w:rsidR="00A02A6F" w:rsidRPr="002503D9" w:rsidRDefault="00A02A6F" w:rsidP="00281EEA">
      <w:pPr>
        <w:spacing w:line="259" w:lineRule="auto"/>
        <w:jc w:val="both"/>
        <w:rPr>
          <w:rFonts w:ascii="Tahoma" w:hAnsi="Tahoma" w:cs="Tahoma"/>
          <w:sz w:val="20"/>
          <w:szCs w:val="20"/>
        </w:rPr>
      </w:pPr>
      <w:r w:rsidRPr="002503D9">
        <w:rPr>
          <w:rFonts w:ascii="Tahoma" w:hAnsi="Tahoma" w:cs="Tahoma"/>
          <w:sz w:val="20"/>
          <w:szCs w:val="20"/>
        </w:rPr>
        <w:t>CIERRE DEL ACTA:</w:t>
      </w: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t xml:space="preserve">MANIFESTANDO LAS PARTES QUE EN LA INTEGRACIÓN DE LA PRESENTE NO HA EXISTIDO ERROR, DOLO, MALA FE O ENGAÑO; POR LO QUE NO EXISTIENDO NADA MAS QUE  HACER CONSTAR SE DA POR CONCLUIDA LA PRESENTE DILIGENCIA A LAS </w:t>
      </w:r>
      <w:r w:rsidR="00A02A6F" w:rsidRPr="002503D9">
        <w:rPr>
          <w:rFonts w:ascii="Tahoma" w:hAnsi="Tahoma" w:cs="Tahoma"/>
          <w:sz w:val="20"/>
          <w:szCs w:val="20"/>
        </w:rPr>
        <w:t>____</w:t>
      </w:r>
      <w:r w:rsidRPr="002503D9">
        <w:rPr>
          <w:rFonts w:ascii="Tahoma" w:hAnsi="Tahoma" w:cs="Tahoma"/>
          <w:sz w:val="20"/>
          <w:szCs w:val="20"/>
        </w:rPr>
        <w:t xml:space="preserve">   HORAS DEL DIA DE SU INICIO Y PREVIA LECTURA DE LA MISMA, SE FIRMA PARA CONSTANCIA AL MARGEN Y AL CALCE POR LOS QUE EN ELLA INTERVIENEN EN </w:t>
      </w:r>
      <w:r w:rsidR="00A02A6F" w:rsidRPr="002503D9">
        <w:rPr>
          <w:rFonts w:ascii="Tahoma" w:hAnsi="Tahoma" w:cs="Tahoma"/>
          <w:sz w:val="20"/>
          <w:szCs w:val="20"/>
        </w:rPr>
        <w:t>____</w:t>
      </w:r>
      <w:r w:rsidRPr="002503D9">
        <w:rPr>
          <w:rFonts w:ascii="Tahoma" w:hAnsi="Tahoma" w:cs="Tahoma"/>
          <w:sz w:val="20"/>
          <w:szCs w:val="20"/>
        </w:rPr>
        <w:t xml:space="preserve">FOJAS ÚTILES, RATIFICANDO SU CONTENIDO EN TODAS Y CADA UNA DE LAS PARTES QUE LA INTEGRAN Y PROTESTANDO LO QUE EN DERECHO CORRESPONDA. ENTREGÁNDOSE EN ESTE ACTO EL PRIMER TANTO PARA  C. </w:t>
      </w:r>
      <w:r w:rsidR="00A02A6F" w:rsidRPr="002503D9">
        <w:rPr>
          <w:rFonts w:ascii="Tahoma" w:hAnsi="Tahoma" w:cs="Tahoma"/>
          <w:sz w:val="20"/>
          <w:szCs w:val="20"/>
        </w:rPr>
        <w:t>______________ PRESIDENTE</w:t>
      </w:r>
      <w:r w:rsidRPr="002503D9">
        <w:rPr>
          <w:rFonts w:ascii="Tahoma" w:hAnsi="Tahoma" w:cs="Tahoma"/>
          <w:sz w:val="20"/>
          <w:szCs w:val="20"/>
        </w:rPr>
        <w:t xml:space="preserve"> MUNICIPAL ENTRANTE, EL SEGUNDO   C. </w:t>
      </w:r>
      <w:r w:rsidR="00A02A6F" w:rsidRPr="002503D9">
        <w:rPr>
          <w:rFonts w:ascii="Tahoma" w:hAnsi="Tahoma" w:cs="Tahoma"/>
          <w:sz w:val="20"/>
          <w:szCs w:val="20"/>
        </w:rPr>
        <w:t>___________________ PRESIDENTE</w:t>
      </w:r>
      <w:r w:rsidRPr="002503D9">
        <w:rPr>
          <w:rFonts w:ascii="Tahoma" w:hAnsi="Tahoma" w:cs="Tahoma"/>
          <w:sz w:val="20"/>
          <w:szCs w:val="20"/>
        </w:rPr>
        <w:t xml:space="preserve"> MUNICIPAL SALIENTE Y EL TERCERO  PARA EL ÓRGANO DE FISCALIZACIÓN SUPERIOR DEL CONGRESO DEL ESTADO.</w:t>
      </w:r>
    </w:p>
    <w:p w:rsidR="00A02A6F" w:rsidRPr="002503D9" w:rsidRDefault="00A02A6F" w:rsidP="00281EEA">
      <w:pPr>
        <w:spacing w:line="259" w:lineRule="auto"/>
        <w:jc w:val="both"/>
        <w:rPr>
          <w:rFonts w:ascii="Tahoma" w:hAnsi="Tahoma" w:cs="Tahoma"/>
          <w:sz w:val="20"/>
          <w:szCs w:val="20"/>
        </w:rPr>
      </w:pPr>
    </w:p>
    <w:p w:rsidR="00EF3687" w:rsidRPr="002503D9" w:rsidRDefault="00EF3687" w:rsidP="00281EEA">
      <w:pPr>
        <w:spacing w:line="259" w:lineRule="auto"/>
        <w:jc w:val="center"/>
        <w:rPr>
          <w:rFonts w:ascii="Tahoma" w:hAnsi="Tahoma" w:cs="Tahoma"/>
          <w:sz w:val="20"/>
          <w:szCs w:val="20"/>
        </w:rPr>
      </w:pPr>
      <w:r w:rsidRPr="002503D9">
        <w:rPr>
          <w:rFonts w:ascii="Tahoma" w:hAnsi="Tahoma" w:cs="Tahoma"/>
          <w:sz w:val="20"/>
          <w:szCs w:val="20"/>
        </w:rPr>
        <w:t>POR EL H. AYUNTAMIENTO MUNICIPAL</w:t>
      </w:r>
    </w:p>
    <w:p w:rsidR="00A02A6F" w:rsidRPr="002503D9" w:rsidRDefault="00A02A6F" w:rsidP="00281EEA">
      <w:pPr>
        <w:spacing w:line="259" w:lineRule="auto"/>
        <w:jc w:val="both"/>
        <w:rPr>
          <w:rFonts w:ascii="Tahoma" w:hAnsi="Tahoma" w:cs="Tahoma"/>
          <w:sz w:val="20"/>
          <w:szCs w:val="20"/>
        </w:rPr>
      </w:pPr>
    </w:p>
    <w:p w:rsidR="00A02A6F" w:rsidRPr="002503D9" w:rsidRDefault="00A02A6F" w:rsidP="00281EEA">
      <w:pPr>
        <w:spacing w:line="259" w:lineRule="auto"/>
        <w:jc w:val="both"/>
        <w:rPr>
          <w:rFonts w:ascii="Tahoma" w:hAnsi="Tahoma" w:cs="Tahoma"/>
          <w:sz w:val="20"/>
          <w:szCs w:val="20"/>
        </w:rPr>
      </w:pPr>
    </w:p>
    <w:p w:rsidR="00EF3687" w:rsidRPr="002503D9" w:rsidRDefault="00A02A6F" w:rsidP="00281EEA">
      <w:pPr>
        <w:spacing w:line="259" w:lineRule="auto"/>
        <w:jc w:val="both"/>
        <w:rPr>
          <w:rFonts w:ascii="Tahoma" w:hAnsi="Tahoma" w:cs="Tahoma"/>
          <w:sz w:val="20"/>
          <w:szCs w:val="20"/>
        </w:rPr>
      </w:pPr>
      <w:r w:rsidRPr="002503D9">
        <w:rPr>
          <w:rFonts w:ascii="Tahoma" w:hAnsi="Tahoma" w:cs="Tahoma"/>
          <w:sz w:val="20"/>
          <w:szCs w:val="20"/>
        </w:rPr>
        <w:t xml:space="preserve">PRESIDENE </w:t>
      </w:r>
      <w:r w:rsidR="00EF3687" w:rsidRPr="002503D9">
        <w:rPr>
          <w:rFonts w:ascii="Tahoma" w:hAnsi="Tahoma" w:cs="Tahoma"/>
          <w:sz w:val="20"/>
          <w:szCs w:val="20"/>
        </w:rPr>
        <w:t>M</w:t>
      </w:r>
      <w:r w:rsidRPr="002503D9">
        <w:rPr>
          <w:rFonts w:ascii="Tahoma" w:hAnsi="Tahoma" w:cs="Tahoma"/>
          <w:sz w:val="20"/>
          <w:szCs w:val="20"/>
        </w:rPr>
        <w:t xml:space="preserve">UNICIPAL SALIENTE              PRESIDENTE </w:t>
      </w:r>
      <w:r w:rsidR="00EF3687" w:rsidRPr="002503D9">
        <w:rPr>
          <w:rFonts w:ascii="Tahoma" w:hAnsi="Tahoma" w:cs="Tahoma"/>
          <w:sz w:val="20"/>
          <w:szCs w:val="20"/>
        </w:rPr>
        <w:t>MUNICIPAL ENTRANTE</w:t>
      </w:r>
    </w:p>
    <w:p w:rsidR="00A02A6F" w:rsidRPr="002503D9" w:rsidRDefault="00A02A6F" w:rsidP="00281EEA">
      <w:pPr>
        <w:spacing w:line="259" w:lineRule="auto"/>
        <w:jc w:val="both"/>
        <w:rPr>
          <w:rFonts w:ascii="Tahoma" w:hAnsi="Tahoma" w:cs="Tahoma"/>
          <w:sz w:val="20"/>
          <w:szCs w:val="20"/>
        </w:rPr>
      </w:pPr>
    </w:p>
    <w:p w:rsidR="00A02A6F" w:rsidRPr="002503D9" w:rsidRDefault="00A02A6F" w:rsidP="00281EEA">
      <w:pPr>
        <w:spacing w:line="259" w:lineRule="auto"/>
        <w:jc w:val="both"/>
        <w:rPr>
          <w:rFonts w:ascii="Tahoma" w:hAnsi="Tahoma" w:cs="Tahoma"/>
          <w:sz w:val="20"/>
          <w:szCs w:val="20"/>
        </w:rPr>
      </w:pPr>
    </w:p>
    <w:p w:rsidR="00EF3687" w:rsidRPr="002503D9" w:rsidRDefault="00EF3687" w:rsidP="00281EEA">
      <w:pPr>
        <w:spacing w:line="259" w:lineRule="auto"/>
        <w:jc w:val="center"/>
        <w:rPr>
          <w:rFonts w:ascii="Tahoma" w:hAnsi="Tahoma" w:cs="Tahoma"/>
          <w:sz w:val="20"/>
          <w:szCs w:val="20"/>
        </w:rPr>
      </w:pPr>
      <w:r w:rsidRPr="002503D9">
        <w:rPr>
          <w:rFonts w:ascii="Tahoma" w:hAnsi="Tahoma" w:cs="Tahoma"/>
          <w:sz w:val="20"/>
          <w:szCs w:val="20"/>
        </w:rPr>
        <w:t>TESTIGOS DE ASISTENCIA</w:t>
      </w:r>
    </w:p>
    <w:p w:rsidR="00A02A6F" w:rsidRPr="002503D9" w:rsidRDefault="00A02A6F" w:rsidP="00281EEA">
      <w:pPr>
        <w:spacing w:line="259" w:lineRule="auto"/>
        <w:jc w:val="both"/>
        <w:rPr>
          <w:rFonts w:ascii="Tahoma" w:hAnsi="Tahoma" w:cs="Tahoma"/>
          <w:sz w:val="20"/>
          <w:szCs w:val="20"/>
        </w:rPr>
      </w:pPr>
    </w:p>
    <w:p w:rsidR="00A02A6F" w:rsidRPr="002503D9" w:rsidRDefault="00A02A6F" w:rsidP="00281EEA">
      <w:pPr>
        <w:spacing w:line="259" w:lineRule="auto"/>
        <w:jc w:val="both"/>
        <w:rPr>
          <w:rFonts w:ascii="Tahoma" w:hAnsi="Tahoma" w:cs="Tahoma"/>
          <w:sz w:val="20"/>
          <w:szCs w:val="20"/>
        </w:rPr>
      </w:pPr>
    </w:p>
    <w:p w:rsidR="00EF3687" w:rsidRPr="002503D9" w:rsidRDefault="00A02A6F" w:rsidP="00281EEA">
      <w:pPr>
        <w:spacing w:line="259" w:lineRule="auto"/>
        <w:jc w:val="both"/>
        <w:rPr>
          <w:rFonts w:ascii="Tahoma" w:hAnsi="Tahoma" w:cs="Tahoma"/>
          <w:sz w:val="20"/>
          <w:szCs w:val="20"/>
        </w:rPr>
      </w:pPr>
      <w:r w:rsidRPr="002503D9">
        <w:rPr>
          <w:rFonts w:ascii="Tahoma" w:hAnsi="Tahoma" w:cs="Tahoma"/>
          <w:sz w:val="20"/>
          <w:szCs w:val="20"/>
        </w:rPr>
        <w:t>SÍNDICO</w:t>
      </w:r>
      <w:r w:rsidR="00EF3687" w:rsidRPr="002503D9">
        <w:rPr>
          <w:rFonts w:ascii="Tahoma" w:hAnsi="Tahoma" w:cs="Tahoma"/>
          <w:sz w:val="20"/>
          <w:szCs w:val="20"/>
        </w:rPr>
        <w:t xml:space="preserve"> MUNICIPAL SALIENTE</w:t>
      </w:r>
      <w:r w:rsidRPr="002503D9">
        <w:rPr>
          <w:rFonts w:ascii="Tahoma" w:hAnsi="Tahoma" w:cs="Tahoma"/>
          <w:sz w:val="20"/>
          <w:szCs w:val="20"/>
        </w:rPr>
        <w:t>SÍNDICO</w:t>
      </w:r>
      <w:r w:rsidR="00EF3687" w:rsidRPr="002503D9">
        <w:rPr>
          <w:rFonts w:ascii="Tahoma" w:hAnsi="Tahoma" w:cs="Tahoma"/>
          <w:sz w:val="20"/>
          <w:szCs w:val="20"/>
        </w:rPr>
        <w:t xml:space="preserve"> MUNICIPAL ENTRANTE</w:t>
      </w:r>
    </w:p>
    <w:p w:rsidR="00A02A6F" w:rsidRPr="002503D9" w:rsidRDefault="00A02A6F" w:rsidP="00281EEA">
      <w:pPr>
        <w:spacing w:line="259" w:lineRule="auto"/>
        <w:jc w:val="both"/>
        <w:rPr>
          <w:rFonts w:ascii="Tahoma" w:hAnsi="Tahoma" w:cs="Tahoma"/>
          <w:sz w:val="20"/>
          <w:szCs w:val="20"/>
        </w:rPr>
      </w:pPr>
    </w:p>
    <w:p w:rsidR="00EF3687" w:rsidRPr="002503D9" w:rsidRDefault="00EF3687" w:rsidP="00281EEA">
      <w:pPr>
        <w:spacing w:line="259" w:lineRule="auto"/>
        <w:jc w:val="both"/>
        <w:rPr>
          <w:rFonts w:ascii="Tahoma" w:hAnsi="Tahoma" w:cs="Tahoma"/>
          <w:sz w:val="20"/>
          <w:szCs w:val="20"/>
        </w:rPr>
      </w:pPr>
      <w:r w:rsidRPr="002503D9">
        <w:rPr>
          <w:rFonts w:ascii="Tahoma" w:hAnsi="Tahoma" w:cs="Tahoma"/>
          <w:sz w:val="20"/>
          <w:szCs w:val="20"/>
        </w:rPr>
        <w:lastRenderedPageBreak/>
        <w:t>NOTA: ESTAS FIRMAS CORRESPONDEN AL ACTA DE ENTREGA Y RECEPCIÓN DEL  MUNICIPAL DE</w:t>
      </w:r>
      <w:r w:rsidR="00A02A6F" w:rsidRPr="002503D9">
        <w:rPr>
          <w:rFonts w:ascii="Tahoma" w:hAnsi="Tahoma" w:cs="Tahoma"/>
          <w:sz w:val="20"/>
          <w:szCs w:val="20"/>
        </w:rPr>
        <w:t xml:space="preserve"> SOCOLTENANGO</w:t>
      </w:r>
      <w:r w:rsidRPr="002503D9">
        <w:rPr>
          <w:rFonts w:ascii="Tahoma" w:hAnsi="Tahoma" w:cs="Tahoma"/>
          <w:sz w:val="20"/>
          <w:szCs w:val="20"/>
        </w:rPr>
        <w:t xml:space="preserve">, CHIAPAS; POR EL PERÍODO COMPRENDIDO DEL  </w:t>
      </w:r>
      <w:r w:rsidR="00A02A6F" w:rsidRPr="002503D9">
        <w:rPr>
          <w:rFonts w:ascii="Tahoma" w:hAnsi="Tahoma" w:cs="Tahoma"/>
          <w:sz w:val="20"/>
          <w:szCs w:val="20"/>
        </w:rPr>
        <w:t xml:space="preserve">___ </w:t>
      </w:r>
      <w:r w:rsidRPr="002503D9">
        <w:rPr>
          <w:rFonts w:ascii="Tahoma" w:hAnsi="Tahoma" w:cs="Tahoma"/>
          <w:sz w:val="20"/>
          <w:szCs w:val="20"/>
        </w:rPr>
        <w:t xml:space="preserve">AL </w:t>
      </w:r>
      <w:r w:rsidR="00A02A6F" w:rsidRPr="002503D9">
        <w:rPr>
          <w:rFonts w:ascii="Tahoma" w:hAnsi="Tahoma" w:cs="Tahoma"/>
          <w:sz w:val="20"/>
          <w:szCs w:val="20"/>
        </w:rPr>
        <w:t>____</w:t>
      </w:r>
      <w:r w:rsidRPr="002503D9">
        <w:rPr>
          <w:rFonts w:ascii="Tahoma" w:hAnsi="Tahoma" w:cs="Tahoma"/>
          <w:sz w:val="20"/>
          <w:szCs w:val="20"/>
        </w:rPr>
        <w:t xml:space="preserve">, LEVANTADA CON FECHA </w:t>
      </w:r>
      <w:r w:rsidR="00A02A6F" w:rsidRPr="002503D9">
        <w:rPr>
          <w:rFonts w:ascii="Tahoma" w:hAnsi="Tahoma" w:cs="Tahoma"/>
          <w:sz w:val="20"/>
          <w:szCs w:val="20"/>
        </w:rPr>
        <w:t>_______.</w:t>
      </w:r>
    </w:p>
    <w:p w:rsidR="00EF3687" w:rsidRPr="002503D9" w:rsidRDefault="00EF3687" w:rsidP="00281EEA">
      <w:pPr>
        <w:spacing w:line="259" w:lineRule="auto"/>
        <w:rPr>
          <w:rFonts w:ascii="Tahoma" w:hAnsi="Tahoma" w:cs="Tahoma"/>
          <w:sz w:val="20"/>
          <w:szCs w:val="20"/>
        </w:rPr>
      </w:pPr>
    </w:p>
    <w:p w:rsidR="00402B19" w:rsidRPr="002503D9" w:rsidRDefault="00402B19" w:rsidP="00281EEA">
      <w:pPr>
        <w:spacing w:line="276" w:lineRule="auto"/>
        <w:jc w:val="center"/>
        <w:rPr>
          <w:rFonts w:ascii="Tahoma" w:hAnsi="Tahoma" w:cs="Tahoma"/>
          <w:b/>
          <w:sz w:val="20"/>
          <w:szCs w:val="20"/>
          <w:lang w:val="en-US"/>
        </w:rPr>
      </w:pPr>
      <w:r w:rsidRPr="002503D9">
        <w:rPr>
          <w:rFonts w:ascii="Tahoma" w:hAnsi="Tahoma" w:cs="Tahoma"/>
          <w:b/>
          <w:sz w:val="20"/>
          <w:szCs w:val="20"/>
          <w:lang w:val="en-US"/>
        </w:rPr>
        <w:t xml:space="preserve">T R </w:t>
      </w:r>
      <w:r w:rsidR="00802833" w:rsidRPr="002503D9">
        <w:rPr>
          <w:rFonts w:ascii="Tahoma" w:hAnsi="Tahoma" w:cs="Tahoma"/>
          <w:b/>
          <w:sz w:val="20"/>
          <w:szCs w:val="20"/>
          <w:lang w:val="en-US"/>
        </w:rPr>
        <w:t>A</w:t>
      </w:r>
      <w:r w:rsidRPr="002503D9">
        <w:rPr>
          <w:rFonts w:ascii="Tahoma" w:hAnsi="Tahoma" w:cs="Tahoma"/>
          <w:b/>
          <w:sz w:val="20"/>
          <w:szCs w:val="20"/>
          <w:lang w:val="en-US"/>
        </w:rPr>
        <w:t xml:space="preserve"> N S I T O R I O S</w:t>
      </w:r>
    </w:p>
    <w:p w:rsidR="00402B19" w:rsidRPr="002503D9" w:rsidRDefault="00402B19" w:rsidP="00281EEA">
      <w:pPr>
        <w:spacing w:line="276" w:lineRule="auto"/>
        <w:jc w:val="center"/>
        <w:rPr>
          <w:rFonts w:ascii="Tahoma" w:hAnsi="Tahoma" w:cs="Tahoma"/>
          <w:b/>
          <w:sz w:val="20"/>
          <w:szCs w:val="20"/>
          <w:lang w:val="en-US"/>
        </w:rPr>
      </w:pPr>
    </w:p>
    <w:p w:rsidR="005C56A9" w:rsidRPr="002503D9" w:rsidRDefault="000D0603" w:rsidP="00281EEA">
      <w:pPr>
        <w:autoSpaceDE w:val="0"/>
        <w:autoSpaceDN w:val="0"/>
        <w:adjustRightInd w:val="0"/>
        <w:spacing w:after="240" w:line="276" w:lineRule="auto"/>
        <w:jc w:val="both"/>
        <w:rPr>
          <w:rFonts w:ascii="Tahoma" w:eastAsiaTheme="minorHAnsi" w:hAnsi="Tahoma" w:cs="Tahoma"/>
          <w:sz w:val="20"/>
          <w:szCs w:val="20"/>
          <w:lang w:val="es-MX" w:eastAsia="en-US"/>
        </w:rPr>
      </w:pPr>
      <w:r w:rsidRPr="002503D9">
        <w:rPr>
          <w:rFonts w:ascii="Tahoma" w:eastAsiaTheme="minorHAnsi" w:hAnsi="Tahoma" w:cs="Tahoma"/>
          <w:b/>
          <w:bCs/>
          <w:sz w:val="20"/>
          <w:szCs w:val="20"/>
          <w:lang w:val="es-MX" w:eastAsia="en-US"/>
        </w:rPr>
        <w:t xml:space="preserve">PRIMERO. - </w:t>
      </w:r>
      <w:r w:rsidRPr="002503D9">
        <w:rPr>
          <w:rFonts w:ascii="Tahoma" w:eastAsiaTheme="minorHAnsi" w:hAnsi="Tahoma" w:cs="Tahoma"/>
          <w:sz w:val="20"/>
          <w:szCs w:val="20"/>
          <w:lang w:val="es-MX" w:eastAsia="en-US"/>
        </w:rPr>
        <w:t xml:space="preserve">EL PRESENTE </w:t>
      </w:r>
      <w:r w:rsidR="00A02A6F" w:rsidRPr="002503D9">
        <w:rPr>
          <w:rFonts w:ascii="Tahoma" w:eastAsiaTheme="minorHAnsi" w:hAnsi="Tahoma" w:cs="Tahoma"/>
          <w:sz w:val="20"/>
          <w:szCs w:val="20"/>
          <w:lang w:val="es-MX" w:eastAsia="en-US"/>
        </w:rPr>
        <w:t>LINEAMIENTO</w:t>
      </w:r>
      <w:r w:rsidRPr="002503D9">
        <w:rPr>
          <w:rFonts w:ascii="Tahoma" w:eastAsiaTheme="minorHAnsi" w:hAnsi="Tahoma" w:cs="Tahoma"/>
          <w:sz w:val="20"/>
          <w:szCs w:val="20"/>
          <w:lang w:val="es-MX" w:eastAsia="en-US"/>
        </w:rPr>
        <w:t xml:space="preserve"> ENTRARÁ EN VIGOR AL DÍA SIGUIENTE DE SU PUBLICACIÓN EN EL PERIÓDICO OFICIAL DEL ESTADO.</w:t>
      </w:r>
    </w:p>
    <w:p w:rsidR="002D797F" w:rsidRPr="002503D9" w:rsidRDefault="000D0603" w:rsidP="00281EEA">
      <w:pPr>
        <w:autoSpaceDE w:val="0"/>
        <w:autoSpaceDN w:val="0"/>
        <w:adjustRightInd w:val="0"/>
        <w:spacing w:line="276" w:lineRule="auto"/>
        <w:jc w:val="both"/>
        <w:rPr>
          <w:rFonts w:ascii="Tahoma" w:hAnsi="Tahoma" w:cs="Tahoma"/>
          <w:sz w:val="20"/>
          <w:szCs w:val="20"/>
        </w:rPr>
      </w:pPr>
      <w:r w:rsidRPr="002503D9">
        <w:rPr>
          <w:rFonts w:ascii="Tahoma" w:eastAsiaTheme="minorHAnsi" w:hAnsi="Tahoma" w:cs="Tahoma"/>
          <w:b/>
          <w:bCs/>
          <w:sz w:val="20"/>
          <w:szCs w:val="20"/>
          <w:lang w:val="es-MX" w:eastAsia="en-US"/>
        </w:rPr>
        <w:t xml:space="preserve">SEGUNDO.- </w:t>
      </w:r>
      <w:r w:rsidRPr="002503D9">
        <w:rPr>
          <w:rFonts w:ascii="Tahoma" w:hAnsi="Tahoma" w:cs="Tahoma"/>
          <w:sz w:val="20"/>
          <w:szCs w:val="20"/>
        </w:rPr>
        <w:t>SE ABROGAN LAS DEMÁS DISPOSICIONES LEGALES QUE SE CONTRAPONGAN AL PRESENTE ORDENAMIENTO, CON EXCEPCIÓN DE LAS DISPOSICIONES EMANADAS DE LEYES SUPREMAS RELATIVAS A AUTORIDADES MUNICIPALES.</w:t>
      </w:r>
    </w:p>
    <w:p w:rsidR="00414035" w:rsidRPr="002503D9" w:rsidRDefault="00414035" w:rsidP="00281EEA">
      <w:pPr>
        <w:autoSpaceDE w:val="0"/>
        <w:autoSpaceDN w:val="0"/>
        <w:adjustRightInd w:val="0"/>
        <w:spacing w:line="276" w:lineRule="auto"/>
        <w:jc w:val="both"/>
        <w:rPr>
          <w:rFonts w:ascii="Tahoma" w:hAnsi="Tahoma" w:cs="Tahoma"/>
          <w:b/>
          <w:sz w:val="20"/>
          <w:szCs w:val="20"/>
        </w:rPr>
      </w:pPr>
    </w:p>
    <w:p w:rsidR="00433F00" w:rsidRPr="002503D9" w:rsidRDefault="000D0603" w:rsidP="00281EEA">
      <w:pPr>
        <w:autoSpaceDE w:val="0"/>
        <w:autoSpaceDN w:val="0"/>
        <w:adjustRightInd w:val="0"/>
        <w:spacing w:line="276" w:lineRule="auto"/>
        <w:jc w:val="both"/>
        <w:rPr>
          <w:rFonts w:ascii="Tahoma" w:hAnsi="Tahoma" w:cs="Tahoma"/>
          <w:sz w:val="20"/>
          <w:szCs w:val="20"/>
        </w:rPr>
      </w:pPr>
      <w:r w:rsidRPr="002503D9">
        <w:rPr>
          <w:rFonts w:ascii="Tahoma" w:eastAsiaTheme="minorHAnsi" w:hAnsi="Tahoma" w:cs="Tahoma"/>
          <w:b/>
          <w:bCs/>
          <w:sz w:val="20"/>
          <w:szCs w:val="20"/>
          <w:lang w:val="es-MX" w:eastAsia="en-US"/>
        </w:rPr>
        <w:t xml:space="preserve">TERCERO. - </w:t>
      </w:r>
      <w:r w:rsidRPr="002503D9">
        <w:rPr>
          <w:rFonts w:ascii="Tahoma" w:hAnsi="Tahoma" w:cs="Tahoma"/>
          <w:sz w:val="20"/>
          <w:szCs w:val="20"/>
        </w:rPr>
        <w:t>EL PRESIDENTE MUNICIPAL DISPONDRÁ SE PUBLIQUE, CIRCULE Y SE LE DÉ EL DEBIDO CUMPLIMIENTO.</w:t>
      </w:r>
    </w:p>
    <w:p w:rsidR="002D797F" w:rsidRPr="002503D9" w:rsidRDefault="002D797F" w:rsidP="00281EEA">
      <w:pPr>
        <w:autoSpaceDE w:val="0"/>
        <w:autoSpaceDN w:val="0"/>
        <w:adjustRightInd w:val="0"/>
        <w:spacing w:line="276" w:lineRule="auto"/>
        <w:jc w:val="both"/>
        <w:rPr>
          <w:rFonts w:ascii="Tahoma" w:hAnsi="Tahoma" w:cs="Tahoma"/>
          <w:sz w:val="20"/>
          <w:szCs w:val="20"/>
        </w:rPr>
      </w:pPr>
    </w:p>
    <w:p w:rsidR="005A42B4" w:rsidRPr="002503D9" w:rsidRDefault="005A42B4" w:rsidP="00281EEA">
      <w:pPr>
        <w:autoSpaceDE w:val="0"/>
        <w:autoSpaceDN w:val="0"/>
        <w:adjustRightInd w:val="0"/>
        <w:spacing w:line="276" w:lineRule="auto"/>
        <w:jc w:val="both"/>
        <w:rPr>
          <w:rFonts w:ascii="Tahoma" w:hAnsi="Tahoma" w:cs="Tahoma"/>
          <w:sz w:val="20"/>
          <w:szCs w:val="20"/>
        </w:rPr>
      </w:pPr>
      <w:r w:rsidRPr="002503D9">
        <w:rPr>
          <w:rFonts w:ascii="Tahoma" w:hAnsi="Tahoma" w:cs="Tahoma"/>
          <w:sz w:val="20"/>
          <w:szCs w:val="20"/>
        </w:rPr>
        <w:t xml:space="preserve">DADO EN EL SALÓN DE SESIONES DE CABILDO DEL HONORABLE AYUNTAMIENTO MUNICIPAL, A LOS </w:t>
      </w:r>
      <w:r w:rsidR="000D0603" w:rsidRPr="002503D9">
        <w:rPr>
          <w:rFonts w:ascii="Tahoma" w:hAnsi="Tahoma" w:cs="Tahoma"/>
          <w:sz w:val="20"/>
          <w:szCs w:val="20"/>
        </w:rPr>
        <w:t>CINCO</w:t>
      </w:r>
      <w:r w:rsidRPr="002503D9">
        <w:rPr>
          <w:rFonts w:ascii="Tahoma" w:hAnsi="Tahoma" w:cs="Tahoma"/>
          <w:sz w:val="20"/>
          <w:szCs w:val="20"/>
        </w:rPr>
        <w:t xml:space="preserve"> DÍAS DEL MES DE </w:t>
      </w:r>
      <w:r w:rsidR="000D0603" w:rsidRPr="002503D9">
        <w:rPr>
          <w:rFonts w:ascii="Tahoma" w:hAnsi="Tahoma" w:cs="Tahoma"/>
          <w:sz w:val="20"/>
          <w:szCs w:val="20"/>
        </w:rPr>
        <w:t>ABRIL</w:t>
      </w:r>
      <w:r w:rsidRPr="002503D9">
        <w:rPr>
          <w:rFonts w:ascii="Tahoma" w:hAnsi="Tahoma" w:cs="Tahoma"/>
          <w:sz w:val="20"/>
          <w:szCs w:val="20"/>
        </w:rPr>
        <w:t xml:space="preserve"> DEL AÑO DOS MIL DIECIOCHO.</w:t>
      </w:r>
    </w:p>
    <w:p w:rsidR="005A42B4" w:rsidRPr="002503D9" w:rsidRDefault="005A42B4" w:rsidP="00281EEA">
      <w:pPr>
        <w:autoSpaceDE w:val="0"/>
        <w:autoSpaceDN w:val="0"/>
        <w:adjustRightInd w:val="0"/>
        <w:spacing w:line="276" w:lineRule="auto"/>
        <w:jc w:val="both"/>
        <w:rPr>
          <w:rFonts w:ascii="Tahoma" w:hAnsi="Tahoma" w:cs="Tahoma"/>
          <w:sz w:val="20"/>
          <w:szCs w:val="20"/>
        </w:rPr>
      </w:pPr>
    </w:p>
    <w:p w:rsidR="00414035" w:rsidRPr="002503D9" w:rsidRDefault="005A42B4" w:rsidP="00281EEA">
      <w:pPr>
        <w:spacing w:line="276" w:lineRule="auto"/>
        <w:jc w:val="both"/>
        <w:rPr>
          <w:rFonts w:ascii="Tahoma" w:hAnsi="Tahoma" w:cs="Tahoma"/>
          <w:sz w:val="20"/>
          <w:szCs w:val="20"/>
        </w:rPr>
      </w:pPr>
      <w:r w:rsidRPr="002503D9">
        <w:rPr>
          <w:rFonts w:ascii="Tahoma" w:hAnsi="Tahoma" w:cs="Tahoma"/>
          <w:sz w:val="20"/>
          <w:szCs w:val="20"/>
        </w:rPr>
        <w:t xml:space="preserve">DE CONFORMIDAD CON EL ARTÍCULO CUARTO TRANSITORIO DE LEY DE DESARROLLO CONSTITUCIONAL EN MATERIA DE GOBIERNO Y ADMINISTRACIÓN MUNICIPAL DEL ESTADO DE CHIAPAS Y ACUERDO DE SESION DE CABILDO NUMERO </w:t>
      </w:r>
      <w:r w:rsidR="000D0603" w:rsidRPr="002503D9">
        <w:rPr>
          <w:rFonts w:ascii="Tahoma" w:hAnsi="Tahoma" w:cs="Tahoma"/>
          <w:sz w:val="20"/>
          <w:szCs w:val="20"/>
        </w:rPr>
        <w:t>TRECE-A</w:t>
      </w:r>
      <w:r w:rsidRPr="002503D9">
        <w:rPr>
          <w:rFonts w:ascii="Tahoma" w:hAnsi="Tahoma" w:cs="Tahoma"/>
          <w:sz w:val="20"/>
          <w:szCs w:val="20"/>
        </w:rPr>
        <w:t xml:space="preserve"> ORDINARIA, PARA SU DEBIDA OBSERVANCIA, “PROMULGO EL PRESENTE REGLAMENTO” EN LA RESIDENCIA DEL HONORABLE AYUNTAMIENTO CONSTITUCIÓNAL DE SOCOLTENANGO, CHIAPAS; A LOS </w:t>
      </w:r>
      <w:r w:rsidR="000D0603" w:rsidRPr="002503D9">
        <w:rPr>
          <w:rFonts w:ascii="Tahoma" w:hAnsi="Tahoma" w:cs="Tahoma"/>
          <w:sz w:val="20"/>
          <w:szCs w:val="20"/>
        </w:rPr>
        <w:t>CINCO</w:t>
      </w:r>
      <w:r w:rsidRPr="002503D9">
        <w:rPr>
          <w:rFonts w:ascii="Tahoma" w:hAnsi="Tahoma" w:cs="Tahoma"/>
          <w:sz w:val="20"/>
          <w:szCs w:val="20"/>
        </w:rPr>
        <w:t xml:space="preserve"> DÍAS DEL MES DE </w:t>
      </w:r>
      <w:r w:rsidR="000D0603" w:rsidRPr="002503D9">
        <w:rPr>
          <w:rFonts w:ascii="Tahoma" w:hAnsi="Tahoma" w:cs="Tahoma"/>
          <w:sz w:val="20"/>
          <w:szCs w:val="20"/>
        </w:rPr>
        <w:t>ABRIL</w:t>
      </w:r>
      <w:r w:rsidRPr="002503D9">
        <w:rPr>
          <w:rFonts w:ascii="Tahoma" w:hAnsi="Tahoma" w:cs="Tahoma"/>
          <w:sz w:val="20"/>
          <w:szCs w:val="20"/>
        </w:rPr>
        <w:t xml:space="preserve"> DEL AÑO DOS MIL DIECIOCHO.</w:t>
      </w:r>
    </w:p>
    <w:p w:rsidR="001C6ECF" w:rsidRPr="002503D9" w:rsidRDefault="001C6ECF" w:rsidP="00281EEA">
      <w:pPr>
        <w:spacing w:line="276" w:lineRule="auto"/>
        <w:jc w:val="both"/>
        <w:rPr>
          <w:rFonts w:ascii="Tahoma" w:hAnsi="Tahoma" w:cs="Tahoma"/>
          <w:sz w:val="20"/>
          <w:szCs w:val="20"/>
        </w:rPr>
      </w:pPr>
    </w:p>
    <w:p w:rsidR="001C6ECF" w:rsidRPr="002503D9" w:rsidRDefault="001C6ECF" w:rsidP="00281EEA">
      <w:pPr>
        <w:spacing w:line="276" w:lineRule="auto"/>
        <w:jc w:val="both"/>
        <w:rPr>
          <w:rFonts w:ascii="Tahoma" w:hAnsi="Tahoma" w:cs="Tahoma"/>
          <w:b/>
          <w:sz w:val="20"/>
          <w:szCs w:val="20"/>
        </w:rPr>
      </w:pPr>
      <w:r w:rsidRPr="002503D9">
        <w:rPr>
          <w:rFonts w:ascii="Tahoma" w:hAnsi="Tahoma" w:cs="Tahoma"/>
          <w:b/>
          <w:sz w:val="20"/>
          <w:szCs w:val="20"/>
        </w:rPr>
        <w:t xml:space="preserve">C. Fernando Amado </w:t>
      </w:r>
      <w:proofErr w:type="spellStart"/>
      <w:r w:rsidRPr="002503D9">
        <w:rPr>
          <w:rFonts w:ascii="Tahoma" w:hAnsi="Tahoma" w:cs="Tahoma"/>
          <w:b/>
          <w:sz w:val="20"/>
          <w:szCs w:val="20"/>
        </w:rPr>
        <w:t>Bassoul</w:t>
      </w:r>
      <w:proofErr w:type="spellEnd"/>
      <w:r w:rsidRPr="002503D9">
        <w:rPr>
          <w:rFonts w:ascii="Tahoma" w:hAnsi="Tahoma" w:cs="Tahoma"/>
          <w:b/>
          <w:sz w:val="20"/>
          <w:szCs w:val="20"/>
        </w:rPr>
        <w:t xml:space="preserve"> Ponce, Presidente Municipal Constitucional H. Ayuntamiento Municipal Constitucional de </w:t>
      </w:r>
      <w:proofErr w:type="spellStart"/>
      <w:r w:rsidRPr="002503D9">
        <w:rPr>
          <w:rFonts w:ascii="Tahoma" w:hAnsi="Tahoma" w:cs="Tahoma"/>
          <w:b/>
          <w:sz w:val="20"/>
          <w:szCs w:val="20"/>
        </w:rPr>
        <w:t>Socoltenango</w:t>
      </w:r>
      <w:proofErr w:type="spellEnd"/>
      <w:r w:rsidRPr="002503D9">
        <w:rPr>
          <w:rFonts w:ascii="Tahoma" w:hAnsi="Tahoma" w:cs="Tahoma"/>
          <w:b/>
          <w:sz w:val="20"/>
          <w:szCs w:val="20"/>
        </w:rPr>
        <w:t>, Chiapas.- Rúbrica</w:t>
      </w:r>
    </w:p>
    <w:p w:rsidR="001C6ECF" w:rsidRPr="002503D9" w:rsidRDefault="001C6ECF" w:rsidP="00281EEA">
      <w:pPr>
        <w:spacing w:line="276" w:lineRule="auto"/>
        <w:jc w:val="both"/>
        <w:rPr>
          <w:rFonts w:ascii="Tahoma" w:hAnsi="Tahoma" w:cs="Tahoma"/>
          <w:b/>
          <w:sz w:val="20"/>
          <w:szCs w:val="20"/>
        </w:rPr>
      </w:pPr>
    </w:p>
    <w:p w:rsidR="001C6ECF" w:rsidRPr="002503D9" w:rsidRDefault="001C6ECF" w:rsidP="00281EEA">
      <w:pPr>
        <w:spacing w:line="276" w:lineRule="auto"/>
        <w:jc w:val="both"/>
        <w:rPr>
          <w:rFonts w:ascii="Tahoma" w:hAnsi="Tahoma" w:cs="Tahoma"/>
          <w:b/>
          <w:sz w:val="20"/>
          <w:szCs w:val="20"/>
        </w:rPr>
      </w:pPr>
      <w:r w:rsidRPr="002503D9">
        <w:rPr>
          <w:rFonts w:ascii="Tahoma" w:hAnsi="Tahoma" w:cs="Tahoma"/>
          <w:b/>
          <w:sz w:val="20"/>
          <w:szCs w:val="20"/>
        </w:rPr>
        <w:t>FIRMAS DEL CUERPO EDILICIO DEL H. AYUNTAMIENTO CONSTITUCIONAL DE SOCOLTENANGO, CHIAPAS.</w:t>
      </w:r>
    </w:p>
    <w:p w:rsidR="001C6ECF" w:rsidRPr="002503D9" w:rsidRDefault="001C6ECF" w:rsidP="00281EEA">
      <w:pPr>
        <w:spacing w:line="276" w:lineRule="auto"/>
        <w:jc w:val="both"/>
        <w:rPr>
          <w:rFonts w:ascii="Tahoma" w:hAnsi="Tahoma" w:cs="Tahoma"/>
          <w:b/>
          <w:sz w:val="20"/>
          <w:szCs w:val="20"/>
        </w:rPr>
      </w:pPr>
    </w:p>
    <w:p w:rsidR="000D0603" w:rsidRPr="002503D9" w:rsidRDefault="001C6ECF" w:rsidP="00281EEA">
      <w:pPr>
        <w:spacing w:line="276" w:lineRule="auto"/>
        <w:jc w:val="both"/>
        <w:rPr>
          <w:rFonts w:ascii="Tahoma" w:hAnsi="Tahoma" w:cs="Tahoma"/>
          <w:b/>
          <w:sz w:val="20"/>
          <w:szCs w:val="20"/>
        </w:rPr>
      </w:pPr>
      <w:r w:rsidRPr="002503D9">
        <w:rPr>
          <w:rFonts w:ascii="Tahoma" w:hAnsi="Tahoma" w:cs="Tahoma"/>
          <w:b/>
          <w:sz w:val="20"/>
          <w:szCs w:val="20"/>
        </w:rPr>
        <w:t xml:space="preserve">Lic. Erika Elizabeth Hernández Villatoro, Síndico Municipal.- C. Pedro Manuel Alfaro Díaz, Primer Regidor.- C. Norma Ozuna Ruiz, Segundo Regidor.- C. Rafael Vázquez Hernández, Tercer Regidor.- C. María Transito Alfaro Avendaño, Cuarto Regidor.- C. Mario Enrique Espinoza Suarez, Quinto Regidor.- C. María </w:t>
      </w:r>
      <w:proofErr w:type="spellStart"/>
      <w:r w:rsidRPr="002503D9">
        <w:rPr>
          <w:rFonts w:ascii="Tahoma" w:hAnsi="Tahoma" w:cs="Tahoma"/>
          <w:b/>
          <w:sz w:val="20"/>
          <w:szCs w:val="20"/>
        </w:rPr>
        <w:t>Nereyra</w:t>
      </w:r>
      <w:proofErr w:type="spellEnd"/>
      <w:r w:rsidRPr="002503D9">
        <w:rPr>
          <w:rFonts w:ascii="Tahoma" w:hAnsi="Tahoma" w:cs="Tahoma"/>
          <w:b/>
          <w:sz w:val="20"/>
          <w:szCs w:val="20"/>
        </w:rPr>
        <w:t xml:space="preserve"> Avendaño Gordillo, Sexto Regidor.- C. Carolina García Prado, Séptimo Regidor.- C. Ángeles Guadalupe Avendaño Gordillo, Octavo Regidor.- C. Diana </w:t>
      </w:r>
      <w:proofErr w:type="spellStart"/>
      <w:r w:rsidRPr="002503D9">
        <w:rPr>
          <w:rFonts w:ascii="Tahoma" w:hAnsi="Tahoma" w:cs="Tahoma"/>
          <w:b/>
          <w:sz w:val="20"/>
          <w:szCs w:val="20"/>
        </w:rPr>
        <w:t>Neyreli</w:t>
      </w:r>
      <w:proofErr w:type="spellEnd"/>
      <w:r w:rsidRPr="002503D9">
        <w:rPr>
          <w:rFonts w:ascii="Tahoma" w:hAnsi="Tahoma" w:cs="Tahoma"/>
          <w:b/>
          <w:sz w:val="20"/>
          <w:szCs w:val="20"/>
        </w:rPr>
        <w:t xml:space="preserve"> Pérez Aguilar, Noveno Regidor.- C. Francisco Belisario Hernández Molina, Decimo regidor.- Rúbricas</w:t>
      </w:r>
      <w:bookmarkStart w:id="0" w:name="_GoBack"/>
      <w:bookmarkEnd w:id="0"/>
    </w:p>
    <w:sectPr w:rsidR="000D0603" w:rsidRPr="002503D9" w:rsidSect="002503D9">
      <w:headerReference w:type="even" r:id="rId8"/>
      <w:footerReference w:type="default" r:id="rId9"/>
      <w:pgSz w:w="12240" w:h="15840" w:code="1"/>
      <w:pgMar w:top="1134"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AB7" w:rsidRDefault="00D26AB7" w:rsidP="00072A81">
      <w:r>
        <w:separator/>
      </w:r>
    </w:p>
  </w:endnote>
  <w:endnote w:type="continuationSeparator" w:id="0">
    <w:p w:rsidR="00D26AB7" w:rsidRDefault="00D26AB7" w:rsidP="00072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nkGothic Md BT">
    <w:altName w:val="Arial"/>
    <w:charset w:val="00"/>
    <w:family w:val="swiss"/>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3D9" w:rsidRPr="006A536D" w:rsidRDefault="002503D9" w:rsidP="002503D9">
    <w:pPr>
      <w:tabs>
        <w:tab w:val="left" w:pos="708"/>
        <w:tab w:val="center" w:pos="4419"/>
        <w:tab w:val="right" w:pos="8838"/>
      </w:tabs>
      <w:jc w:val="center"/>
      <w:rPr>
        <w:rFonts w:ascii="Monotype Corsiva" w:hAnsi="Monotype Corsiva" w:cs="Monotype Corsiva"/>
        <w:sz w:val="18"/>
        <w:szCs w:val="18"/>
      </w:rPr>
    </w:pPr>
    <w:r w:rsidRPr="006A536D">
      <w:rPr>
        <w:rFonts w:ascii="Monotype Corsiva" w:hAnsi="Monotype Corsiva" w:cs="Monotype Corsiva"/>
        <w:sz w:val="18"/>
        <w:szCs w:val="18"/>
      </w:rPr>
      <w:t>Auditoría Superior del Estado de Chiapas</w:t>
    </w:r>
  </w:p>
  <w:p w:rsidR="002503D9" w:rsidRPr="006A536D" w:rsidRDefault="002503D9" w:rsidP="002503D9">
    <w:pPr>
      <w:tabs>
        <w:tab w:val="left" w:pos="708"/>
        <w:tab w:val="center" w:pos="4419"/>
        <w:tab w:val="right" w:pos="8838"/>
      </w:tabs>
      <w:jc w:val="center"/>
      <w:rPr>
        <w:rFonts w:ascii="Monotype Corsiva" w:hAnsi="Monotype Corsiva" w:cs="Monotype Corsiva"/>
        <w:sz w:val="18"/>
        <w:szCs w:val="18"/>
      </w:rPr>
    </w:pPr>
    <w:r w:rsidRPr="006A536D">
      <w:rPr>
        <w:rFonts w:ascii="Monotype Corsiva" w:hAnsi="Monotype Corsiva" w:cs="Monotype Corsiva"/>
        <w:sz w:val="18"/>
        <w:szCs w:val="18"/>
      </w:rPr>
      <w:t>Unidad de Asuntos Jurídicos</w:t>
    </w:r>
  </w:p>
  <w:p w:rsidR="002503D9" w:rsidRPr="006A536D" w:rsidRDefault="002503D9" w:rsidP="002503D9">
    <w:pPr>
      <w:tabs>
        <w:tab w:val="left" w:pos="708"/>
        <w:tab w:val="center" w:pos="4419"/>
        <w:tab w:val="right" w:pos="8838"/>
      </w:tabs>
      <w:jc w:val="center"/>
      <w:rPr>
        <w:rFonts w:ascii="Monotype Corsiva" w:hAnsi="Monotype Corsiva" w:cs="Monotype Corsiva"/>
        <w:sz w:val="18"/>
        <w:szCs w:val="18"/>
      </w:rPr>
    </w:pPr>
    <w:r w:rsidRPr="006A536D">
      <w:rPr>
        <w:rFonts w:ascii="Monotype Corsiva" w:hAnsi="Monotype Corsiva" w:cs="Monotype Corsiva"/>
        <w:sz w:val="18"/>
        <w:szCs w:val="18"/>
        <w:lang w:eastAsia="es-MX"/>
      </w:rPr>
      <w:t>Subdirección de L</w:t>
    </w:r>
    <w:r w:rsidR="008422CD">
      <w:rPr>
        <w:rFonts w:ascii="Monotype Corsiva" w:hAnsi="Monotype Corsiva" w:cs="Monotype Corsiva"/>
        <w:sz w:val="18"/>
        <w:szCs w:val="18"/>
        <w:lang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AB7" w:rsidRDefault="00D26AB7" w:rsidP="00072A81">
      <w:r>
        <w:separator/>
      </w:r>
    </w:p>
  </w:footnote>
  <w:footnote w:type="continuationSeparator" w:id="0">
    <w:p w:rsidR="00D26AB7" w:rsidRDefault="00D26AB7" w:rsidP="00072A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C73" w:rsidRDefault="00135C73">
    <w:r>
      <w:cr/>
    </w:r>
  </w:p>
  <w:p w:rsidR="00135C73" w:rsidRDefault="00135C7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6A73"/>
    <w:multiLevelType w:val="hybridMultilevel"/>
    <w:tmpl w:val="DCF4FEAE"/>
    <w:lvl w:ilvl="0" w:tplc="91C8420A">
      <w:start w:val="1"/>
      <w:numFmt w:val="upperLetter"/>
      <w:lvlText w:val="%1)"/>
      <w:lvlJc w:val="left"/>
      <w:pPr>
        <w:ind w:left="1744" w:hanging="1035"/>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
    <w:nsid w:val="07282F1A"/>
    <w:multiLevelType w:val="hybridMultilevel"/>
    <w:tmpl w:val="439E7326"/>
    <w:lvl w:ilvl="0" w:tplc="6224762E">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FDB5400"/>
    <w:multiLevelType w:val="hybridMultilevel"/>
    <w:tmpl w:val="883E3AE8"/>
    <w:lvl w:ilvl="0" w:tplc="080A000F">
      <w:start w:val="1"/>
      <w:numFmt w:val="decimal"/>
      <w:lvlText w:val="%1."/>
      <w:lvlJc w:val="left"/>
      <w:pPr>
        <w:ind w:left="946" w:hanging="360"/>
      </w:p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3">
    <w:nsid w:val="2B9353F0"/>
    <w:multiLevelType w:val="hybridMultilevel"/>
    <w:tmpl w:val="E982AE92"/>
    <w:lvl w:ilvl="0" w:tplc="080A0013">
      <w:start w:val="1"/>
      <w:numFmt w:val="upperRoman"/>
      <w:lvlText w:val="%1."/>
      <w:lvlJc w:val="right"/>
      <w:pPr>
        <w:ind w:left="946" w:hanging="360"/>
      </w:p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4">
    <w:nsid w:val="4C9657FD"/>
    <w:multiLevelType w:val="hybridMultilevel"/>
    <w:tmpl w:val="8B48C5F6"/>
    <w:lvl w:ilvl="0" w:tplc="6224762E">
      <w:start w:val="1"/>
      <w:numFmt w:val="upperRoman"/>
      <w:lvlText w:val="%1."/>
      <w:lvlJc w:val="left"/>
      <w:pPr>
        <w:ind w:left="946" w:hanging="360"/>
      </w:pPr>
      <w:rPr>
        <w:rFonts w:hint="default"/>
      </w:r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5">
    <w:nsid w:val="5D2F22B7"/>
    <w:multiLevelType w:val="hybridMultilevel"/>
    <w:tmpl w:val="56BE0780"/>
    <w:lvl w:ilvl="0" w:tplc="6224762E">
      <w:start w:val="1"/>
      <w:numFmt w:val="upperRoman"/>
      <w:lvlText w:val="%1."/>
      <w:lvlJc w:val="left"/>
      <w:pPr>
        <w:ind w:left="946" w:hanging="720"/>
      </w:pPr>
      <w:rPr>
        <w:rFonts w:hint="default"/>
      </w:rPr>
    </w:lvl>
    <w:lvl w:ilvl="1" w:tplc="080A0019" w:tentative="1">
      <w:start w:val="1"/>
      <w:numFmt w:val="lowerLetter"/>
      <w:lvlText w:val="%2."/>
      <w:lvlJc w:val="left"/>
      <w:pPr>
        <w:ind w:left="1306" w:hanging="360"/>
      </w:pPr>
    </w:lvl>
    <w:lvl w:ilvl="2" w:tplc="080A001B" w:tentative="1">
      <w:start w:val="1"/>
      <w:numFmt w:val="lowerRoman"/>
      <w:lvlText w:val="%3."/>
      <w:lvlJc w:val="right"/>
      <w:pPr>
        <w:ind w:left="2026" w:hanging="180"/>
      </w:pPr>
    </w:lvl>
    <w:lvl w:ilvl="3" w:tplc="080A000F" w:tentative="1">
      <w:start w:val="1"/>
      <w:numFmt w:val="decimal"/>
      <w:lvlText w:val="%4."/>
      <w:lvlJc w:val="left"/>
      <w:pPr>
        <w:ind w:left="2746" w:hanging="360"/>
      </w:pPr>
    </w:lvl>
    <w:lvl w:ilvl="4" w:tplc="080A0019" w:tentative="1">
      <w:start w:val="1"/>
      <w:numFmt w:val="lowerLetter"/>
      <w:lvlText w:val="%5."/>
      <w:lvlJc w:val="left"/>
      <w:pPr>
        <w:ind w:left="3466" w:hanging="360"/>
      </w:pPr>
    </w:lvl>
    <w:lvl w:ilvl="5" w:tplc="080A001B" w:tentative="1">
      <w:start w:val="1"/>
      <w:numFmt w:val="lowerRoman"/>
      <w:lvlText w:val="%6."/>
      <w:lvlJc w:val="right"/>
      <w:pPr>
        <w:ind w:left="4186" w:hanging="180"/>
      </w:pPr>
    </w:lvl>
    <w:lvl w:ilvl="6" w:tplc="080A000F" w:tentative="1">
      <w:start w:val="1"/>
      <w:numFmt w:val="decimal"/>
      <w:lvlText w:val="%7."/>
      <w:lvlJc w:val="left"/>
      <w:pPr>
        <w:ind w:left="4906" w:hanging="360"/>
      </w:pPr>
    </w:lvl>
    <w:lvl w:ilvl="7" w:tplc="080A0019" w:tentative="1">
      <w:start w:val="1"/>
      <w:numFmt w:val="lowerLetter"/>
      <w:lvlText w:val="%8."/>
      <w:lvlJc w:val="left"/>
      <w:pPr>
        <w:ind w:left="5626" w:hanging="360"/>
      </w:pPr>
    </w:lvl>
    <w:lvl w:ilvl="8" w:tplc="080A001B" w:tentative="1">
      <w:start w:val="1"/>
      <w:numFmt w:val="lowerRoman"/>
      <w:lvlText w:val="%9."/>
      <w:lvlJc w:val="right"/>
      <w:pPr>
        <w:ind w:left="6346" w:hanging="180"/>
      </w:pPr>
    </w:lvl>
  </w:abstractNum>
  <w:abstractNum w:abstractNumId="6">
    <w:nsid w:val="75160C74"/>
    <w:multiLevelType w:val="hybridMultilevel"/>
    <w:tmpl w:val="DF8211FE"/>
    <w:lvl w:ilvl="0" w:tplc="080A0017">
      <w:start w:val="1"/>
      <w:numFmt w:val="lowerLetter"/>
      <w:lvlText w:val="%1)"/>
      <w:lvlJc w:val="left"/>
      <w:pPr>
        <w:ind w:left="946" w:hanging="360"/>
      </w:p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abstractNum w:abstractNumId="7">
    <w:nsid w:val="7EFE3BF1"/>
    <w:multiLevelType w:val="hybridMultilevel"/>
    <w:tmpl w:val="98161144"/>
    <w:lvl w:ilvl="0" w:tplc="6224762E">
      <w:start w:val="1"/>
      <w:numFmt w:val="upperRoman"/>
      <w:lvlText w:val="%1."/>
      <w:lvlJc w:val="left"/>
      <w:pPr>
        <w:ind w:left="946" w:hanging="360"/>
      </w:pPr>
      <w:rPr>
        <w:rFonts w:hint="default"/>
      </w:rPr>
    </w:lvl>
    <w:lvl w:ilvl="1" w:tplc="080A0019" w:tentative="1">
      <w:start w:val="1"/>
      <w:numFmt w:val="lowerLetter"/>
      <w:lvlText w:val="%2."/>
      <w:lvlJc w:val="left"/>
      <w:pPr>
        <w:ind w:left="1666" w:hanging="360"/>
      </w:pPr>
    </w:lvl>
    <w:lvl w:ilvl="2" w:tplc="080A001B" w:tentative="1">
      <w:start w:val="1"/>
      <w:numFmt w:val="lowerRoman"/>
      <w:lvlText w:val="%3."/>
      <w:lvlJc w:val="right"/>
      <w:pPr>
        <w:ind w:left="2386" w:hanging="180"/>
      </w:pPr>
    </w:lvl>
    <w:lvl w:ilvl="3" w:tplc="080A000F" w:tentative="1">
      <w:start w:val="1"/>
      <w:numFmt w:val="decimal"/>
      <w:lvlText w:val="%4."/>
      <w:lvlJc w:val="left"/>
      <w:pPr>
        <w:ind w:left="3106" w:hanging="360"/>
      </w:pPr>
    </w:lvl>
    <w:lvl w:ilvl="4" w:tplc="080A0019" w:tentative="1">
      <w:start w:val="1"/>
      <w:numFmt w:val="lowerLetter"/>
      <w:lvlText w:val="%5."/>
      <w:lvlJc w:val="left"/>
      <w:pPr>
        <w:ind w:left="3826" w:hanging="360"/>
      </w:pPr>
    </w:lvl>
    <w:lvl w:ilvl="5" w:tplc="080A001B" w:tentative="1">
      <w:start w:val="1"/>
      <w:numFmt w:val="lowerRoman"/>
      <w:lvlText w:val="%6."/>
      <w:lvlJc w:val="right"/>
      <w:pPr>
        <w:ind w:left="4546" w:hanging="180"/>
      </w:pPr>
    </w:lvl>
    <w:lvl w:ilvl="6" w:tplc="080A000F" w:tentative="1">
      <w:start w:val="1"/>
      <w:numFmt w:val="decimal"/>
      <w:lvlText w:val="%7."/>
      <w:lvlJc w:val="left"/>
      <w:pPr>
        <w:ind w:left="5266" w:hanging="360"/>
      </w:pPr>
    </w:lvl>
    <w:lvl w:ilvl="7" w:tplc="080A0019" w:tentative="1">
      <w:start w:val="1"/>
      <w:numFmt w:val="lowerLetter"/>
      <w:lvlText w:val="%8."/>
      <w:lvlJc w:val="left"/>
      <w:pPr>
        <w:ind w:left="5986" w:hanging="360"/>
      </w:pPr>
    </w:lvl>
    <w:lvl w:ilvl="8" w:tplc="080A001B" w:tentative="1">
      <w:start w:val="1"/>
      <w:numFmt w:val="lowerRoman"/>
      <w:lvlText w:val="%9."/>
      <w:lvlJc w:val="right"/>
      <w:pPr>
        <w:ind w:left="6706" w:hanging="180"/>
      </w:pPr>
    </w:lvl>
  </w:abstractNum>
  <w:num w:numId="1">
    <w:abstractNumId w:val="0"/>
  </w:num>
  <w:num w:numId="2">
    <w:abstractNumId w:val="3"/>
  </w:num>
  <w:num w:numId="3">
    <w:abstractNumId w:val="5"/>
  </w:num>
  <w:num w:numId="4">
    <w:abstractNumId w:val="2"/>
  </w:num>
  <w:num w:numId="5">
    <w:abstractNumId w:val="1"/>
  </w:num>
  <w:num w:numId="6">
    <w:abstractNumId w:val="4"/>
  </w:num>
  <w:num w:numId="7">
    <w:abstractNumId w:val="6"/>
  </w:num>
  <w:num w:numId="8">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proofState w:spelling="clean" w:grammar="clean"/>
  <w:defaultTabStop w:val="708"/>
  <w:hyphenationZone w:val="425"/>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C70BEB"/>
    <w:rsid w:val="00011E64"/>
    <w:rsid w:val="0001202B"/>
    <w:rsid w:val="000168CD"/>
    <w:rsid w:val="00016F24"/>
    <w:rsid w:val="0002467E"/>
    <w:rsid w:val="000258E6"/>
    <w:rsid w:val="00033446"/>
    <w:rsid w:val="000437FF"/>
    <w:rsid w:val="0005498F"/>
    <w:rsid w:val="000613F5"/>
    <w:rsid w:val="00065006"/>
    <w:rsid w:val="00072A81"/>
    <w:rsid w:val="000745DD"/>
    <w:rsid w:val="000774E1"/>
    <w:rsid w:val="00077AEA"/>
    <w:rsid w:val="00080E50"/>
    <w:rsid w:val="0008171D"/>
    <w:rsid w:val="00095C92"/>
    <w:rsid w:val="000B0211"/>
    <w:rsid w:val="000C5A45"/>
    <w:rsid w:val="000C6DAE"/>
    <w:rsid w:val="000C74BB"/>
    <w:rsid w:val="000D0603"/>
    <w:rsid w:val="000E420E"/>
    <w:rsid w:val="000E6CC2"/>
    <w:rsid w:val="000E7966"/>
    <w:rsid w:val="000F30CB"/>
    <w:rsid w:val="000F3C6D"/>
    <w:rsid w:val="000F5527"/>
    <w:rsid w:val="00101534"/>
    <w:rsid w:val="0010349F"/>
    <w:rsid w:val="00106D50"/>
    <w:rsid w:val="001138E7"/>
    <w:rsid w:val="00116F08"/>
    <w:rsid w:val="00127F95"/>
    <w:rsid w:val="0013303A"/>
    <w:rsid w:val="00135C73"/>
    <w:rsid w:val="00136D3F"/>
    <w:rsid w:val="0014429A"/>
    <w:rsid w:val="0014442C"/>
    <w:rsid w:val="00151884"/>
    <w:rsid w:val="0016089E"/>
    <w:rsid w:val="001721FC"/>
    <w:rsid w:val="00187C08"/>
    <w:rsid w:val="00197419"/>
    <w:rsid w:val="001A0636"/>
    <w:rsid w:val="001A4C5A"/>
    <w:rsid w:val="001B39E8"/>
    <w:rsid w:val="001C1D39"/>
    <w:rsid w:val="001C4137"/>
    <w:rsid w:val="001C4356"/>
    <w:rsid w:val="001C6ECF"/>
    <w:rsid w:val="001C7A65"/>
    <w:rsid w:val="001E553B"/>
    <w:rsid w:val="001F0684"/>
    <w:rsid w:val="001F521B"/>
    <w:rsid w:val="0021065F"/>
    <w:rsid w:val="002177BF"/>
    <w:rsid w:val="00220E24"/>
    <w:rsid w:val="00235B70"/>
    <w:rsid w:val="002413D7"/>
    <w:rsid w:val="002503D9"/>
    <w:rsid w:val="00263558"/>
    <w:rsid w:val="00263A20"/>
    <w:rsid w:val="00263A3B"/>
    <w:rsid w:val="002659F8"/>
    <w:rsid w:val="00266E3C"/>
    <w:rsid w:val="00281515"/>
    <w:rsid w:val="00281DDF"/>
    <w:rsid w:val="00281EEA"/>
    <w:rsid w:val="00286B94"/>
    <w:rsid w:val="00290255"/>
    <w:rsid w:val="00294624"/>
    <w:rsid w:val="002A2118"/>
    <w:rsid w:val="002A2C20"/>
    <w:rsid w:val="002A4445"/>
    <w:rsid w:val="002A614B"/>
    <w:rsid w:val="002B5CCB"/>
    <w:rsid w:val="002C048A"/>
    <w:rsid w:val="002D6A94"/>
    <w:rsid w:val="002D797F"/>
    <w:rsid w:val="002F2926"/>
    <w:rsid w:val="002F7EC4"/>
    <w:rsid w:val="0030139E"/>
    <w:rsid w:val="00301608"/>
    <w:rsid w:val="00302647"/>
    <w:rsid w:val="0032034C"/>
    <w:rsid w:val="00334363"/>
    <w:rsid w:val="00340D7F"/>
    <w:rsid w:val="00347FD2"/>
    <w:rsid w:val="0035491E"/>
    <w:rsid w:val="003B2F2D"/>
    <w:rsid w:val="003C623A"/>
    <w:rsid w:val="003C7250"/>
    <w:rsid w:val="003D3B07"/>
    <w:rsid w:val="003D508B"/>
    <w:rsid w:val="003F3F79"/>
    <w:rsid w:val="00402B19"/>
    <w:rsid w:val="00407146"/>
    <w:rsid w:val="00414035"/>
    <w:rsid w:val="0041599E"/>
    <w:rsid w:val="00421946"/>
    <w:rsid w:val="00426232"/>
    <w:rsid w:val="00433F00"/>
    <w:rsid w:val="00447C10"/>
    <w:rsid w:val="0046211A"/>
    <w:rsid w:val="004669F3"/>
    <w:rsid w:val="00467561"/>
    <w:rsid w:val="00470267"/>
    <w:rsid w:val="0048147A"/>
    <w:rsid w:val="00491AA3"/>
    <w:rsid w:val="00492E30"/>
    <w:rsid w:val="004A21C1"/>
    <w:rsid w:val="004B3329"/>
    <w:rsid w:val="004B7EAD"/>
    <w:rsid w:val="005042DE"/>
    <w:rsid w:val="00505AE7"/>
    <w:rsid w:val="00530CA4"/>
    <w:rsid w:val="00575D57"/>
    <w:rsid w:val="00584A83"/>
    <w:rsid w:val="005964A1"/>
    <w:rsid w:val="005A0A61"/>
    <w:rsid w:val="005A42B4"/>
    <w:rsid w:val="005C1543"/>
    <w:rsid w:val="005C3B79"/>
    <w:rsid w:val="005C56A9"/>
    <w:rsid w:val="005C5C11"/>
    <w:rsid w:val="005D18F7"/>
    <w:rsid w:val="005D3086"/>
    <w:rsid w:val="005E6B1E"/>
    <w:rsid w:val="005F4A61"/>
    <w:rsid w:val="00622BFB"/>
    <w:rsid w:val="006413EB"/>
    <w:rsid w:val="00651246"/>
    <w:rsid w:val="00664412"/>
    <w:rsid w:val="006C09A0"/>
    <w:rsid w:val="006D6DE8"/>
    <w:rsid w:val="006D77C0"/>
    <w:rsid w:val="006E416D"/>
    <w:rsid w:val="006E59DB"/>
    <w:rsid w:val="006F65C6"/>
    <w:rsid w:val="00707ABB"/>
    <w:rsid w:val="00717A87"/>
    <w:rsid w:val="007278B2"/>
    <w:rsid w:val="00730DE3"/>
    <w:rsid w:val="00753B9F"/>
    <w:rsid w:val="00755D83"/>
    <w:rsid w:val="00756303"/>
    <w:rsid w:val="0076450B"/>
    <w:rsid w:val="00775021"/>
    <w:rsid w:val="00776887"/>
    <w:rsid w:val="0079501D"/>
    <w:rsid w:val="007B418D"/>
    <w:rsid w:val="007D1876"/>
    <w:rsid w:val="007D5C38"/>
    <w:rsid w:val="007E454E"/>
    <w:rsid w:val="007F18C3"/>
    <w:rsid w:val="00802833"/>
    <w:rsid w:val="0080793D"/>
    <w:rsid w:val="008177C2"/>
    <w:rsid w:val="00826532"/>
    <w:rsid w:val="00831966"/>
    <w:rsid w:val="008323A0"/>
    <w:rsid w:val="00835151"/>
    <w:rsid w:val="008422CD"/>
    <w:rsid w:val="0084324A"/>
    <w:rsid w:val="0084496A"/>
    <w:rsid w:val="00861158"/>
    <w:rsid w:val="0086590E"/>
    <w:rsid w:val="00875162"/>
    <w:rsid w:val="00875B08"/>
    <w:rsid w:val="00884DE1"/>
    <w:rsid w:val="00887E3D"/>
    <w:rsid w:val="00893A31"/>
    <w:rsid w:val="008D4FE5"/>
    <w:rsid w:val="008F038D"/>
    <w:rsid w:val="008F1F60"/>
    <w:rsid w:val="00920F94"/>
    <w:rsid w:val="009650F2"/>
    <w:rsid w:val="00976FB5"/>
    <w:rsid w:val="00982083"/>
    <w:rsid w:val="009920F1"/>
    <w:rsid w:val="009A2521"/>
    <w:rsid w:val="009A7CA5"/>
    <w:rsid w:val="009B6633"/>
    <w:rsid w:val="009C4154"/>
    <w:rsid w:val="009D08EE"/>
    <w:rsid w:val="009D7141"/>
    <w:rsid w:val="009E0988"/>
    <w:rsid w:val="009F1B99"/>
    <w:rsid w:val="00A021F5"/>
    <w:rsid w:val="00A02A6F"/>
    <w:rsid w:val="00A11F1A"/>
    <w:rsid w:val="00A11FAE"/>
    <w:rsid w:val="00A21858"/>
    <w:rsid w:val="00A27199"/>
    <w:rsid w:val="00A312CB"/>
    <w:rsid w:val="00A40264"/>
    <w:rsid w:val="00A501FD"/>
    <w:rsid w:val="00A54C71"/>
    <w:rsid w:val="00A6752C"/>
    <w:rsid w:val="00A730C4"/>
    <w:rsid w:val="00A81895"/>
    <w:rsid w:val="00A86360"/>
    <w:rsid w:val="00AA04E5"/>
    <w:rsid w:val="00AA6B07"/>
    <w:rsid w:val="00AB25F8"/>
    <w:rsid w:val="00AB58BB"/>
    <w:rsid w:val="00AD2ED0"/>
    <w:rsid w:val="00AE4821"/>
    <w:rsid w:val="00AE698A"/>
    <w:rsid w:val="00B04624"/>
    <w:rsid w:val="00B100C0"/>
    <w:rsid w:val="00B103BF"/>
    <w:rsid w:val="00B128A0"/>
    <w:rsid w:val="00B21744"/>
    <w:rsid w:val="00B33942"/>
    <w:rsid w:val="00B35A24"/>
    <w:rsid w:val="00B40A1C"/>
    <w:rsid w:val="00B44AD6"/>
    <w:rsid w:val="00B57837"/>
    <w:rsid w:val="00B6152A"/>
    <w:rsid w:val="00B74EE3"/>
    <w:rsid w:val="00B755F2"/>
    <w:rsid w:val="00B764F0"/>
    <w:rsid w:val="00B82253"/>
    <w:rsid w:val="00B861DC"/>
    <w:rsid w:val="00B867EA"/>
    <w:rsid w:val="00B87FDD"/>
    <w:rsid w:val="00B90B2F"/>
    <w:rsid w:val="00B937F4"/>
    <w:rsid w:val="00BA01AF"/>
    <w:rsid w:val="00BA29E7"/>
    <w:rsid w:val="00BC1979"/>
    <w:rsid w:val="00BD07B4"/>
    <w:rsid w:val="00BF245A"/>
    <w:rsid w:val="00C2251E"/>
    <w:rsid w:val="00C254F1"/>
    <w:rsid w:val="00C605B2"/>
    <w:rsid w:val="00C65BDB"/>
    <w:rsid w:val="00C70BEB"/>
    <w:rsid w:val="00C80C20"/>
    <w:rsid w:val="00C85DB6"/>
    <w:rsid w:val="00C86D68"/>
    <w:rsid w:val="00C91C3B"/>
    <w:rsid w:val="00C956A1"/>
    <w:rsid w:val="00C95B28"/>
    <w:rsid w:val="00CA0D54"/>
    <w:rsid w:val="00CA3A16"/>
    <w:rsid w:val="00CB6569"/>
    <w:rsid w:val="00CC4C80"/>
    <w:rsid w:val="00CC6708"/>
    <w:rsid w:val="00CC6863"/>
    <w:rsid w:val="00CD2B12"/>
    <w:rsid w:val="00CD5D32"/>
    <w:rsid w:val="00CE21C3"/>
    <w:rsid w:val="00CE3CA3"/>
    <w:rsid w:val="00CF0C4E"/>
    <w:rsid w:val="00D06263"/>
    <w:rsid w:val="00D16105"/>
    <w:rsid w:val="00D17163"/>
    <w:rsid w:val="00D254EE"/>
    <w:rsid w:val="00D259F1"/>
    <w:rsid w:val="00D26AB7"/>
    <w:rsid w:val="00D27E1D"/>
    <w:rsid w:val="00D31640"/>
    <w:rsid w:val="00D428A6"/>
    <w:rsid w:val="00D6165F"/>
    <w:rsid w:val="00D635BC"/>
    <w:rsid w:val="00D64B74"/>
    <w:rsid w:val="00D708F6"/>
    <w:rsid w:val="00D922BC"/>
    <w:rsid w:val="00D93846"/>
    <w:rsid w:val="00D95C55"/>
    <w:rsid w:val="00DA6EE7"/>
    <w:rsid w:val="00DB0F23"/>
    <w:rsid w:val="00DB21F0"/>
    <w:rsid w:val="00DD0BDF"/>
    <w:rsid w:val="00DD1785"/>
    <w:rsid w:val="00DD2AAA"/>
    <w:rsid w:val="00DF5576"/>
    <w:rsid w:val="00DF6248"/>
    <w:rsid w:val="00E01AF3"/>
    <w:rsid w:val="00E11CE2"/>
    <w:rsid w:val="00E20C71"/>
    <w:rsid w:val="00E22B8B"/>
    <w:rsid w:val="00E40279"/>
    <w:rsid w:val="00E61E2C"/>
    <w:rsid w:val="00E64E31"/>
    <w:rsid w:val="00E679C5"/>
    <w:rsid w:val="00E807FE"/>
    <w:rsid w:val="00E970DD"/>
    <w:rsid w:val="00EB0DC9"/>
    <w:rsid w:val="00EB309B"/>
    <w:rsid w:val="00EE5421"/>
    <w:rsid w:val="00EF0D8F"/>
    <w:rsid w:val="00EF3687"/>
    <w:rsid w:val="00EF4ACD"/>
    <w:rsid w:val="00EF5F16"/>
    <w:rsid w:val="00EF7619"/>
    <w:rsid w:val="00F0212B"/>
    <w:rsid w:val="00F0794A"/>
    <w:rsid w:val="00F13A2F"/>
    <w:rsid w:val="00F16D06"/>
    <w:rsid w:val="00F23359"/>
    <w:rsid w:val="00F35101"/>
    <w:rsid w:val="00F44CF1"/>
    <w:rsid w:val="00F5462A"/>
    <w:rsid w:val="00F70B9B"/>
    <w:rsid w:val="00F77195"/>
    <w:rsid w:val="00F81BE7"/>
    <w:rsid w:val="00F827F5"/>
    <w:rsid w:val="00F8429C"/>
    <w:rsid w:val="00F94620"/>
    <w:rsid w:val="00FA0785"/>
    <w:rsid w:val="00FA538D"/>
    <w:rsid w:val="00FA5CFA"/>
    <w:rsid w:val="00FB2985"/>
    <w:rsid w:val="00FC09ED"/>
    <w:rsid w:val="00FD6AA7"/>
    <w:rsid w:val="00FE610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E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70BEB"/>
    <w:pPr>
      <w:keepNext/>
      <w:jc w:val="center"/>
      <w:outlineLvl w:val="0"/>
    </w:pPr>
    <w:rPr>
      <w:rFonts w:ascii="BankGothic Md BT" w:hAnsi="BankGothic Md BT"/>
      <w:b/>
      <w:sz w:val="20"/>
    </w:rPr>
  </w:style>
  <w:style w:type="paragraph" w:styleId="Ttulo2">
    <w:name w:val="heading 2"/>
    <w:basedOn w:val="Normal"/>
    <w:next w:val="Normal"/>
    <w:link w:val="Ttulo2Car"/>
    <w:qFormat/>
    <w:rsid w:val="004669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4669F3"/>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4669F3"/>
    <w:pPr>
      <w:keepNext/>
      <w:spacing w:before="240" w:after="60"/>
      <w:outlineLvl w:val="3"/>
    </w:pPr>
    <w:rPr>
      <w:b/>
      <w:bCs/>
      <w:sz w:val="28"/>
      <w:szCs w:val="28"/>
    </w:rPr>
  </w:style>
  <w:style w:type="paragraph" w:styleId="Ttulo5">
    <w:name w:val="heading 5"/>
    <w:basedOn w:val="Normal"/>
    <w:next w:val="Normal"/>
    <w:link w:val="Ttulo5Car"/>
    <w:qFormat/>
    <w:rsid w:val="00095C92"/>
    <w:pPr>
      <w:spacing w:before="240" w:after="60"/>
      <w:outlineLvl w:val="4"/>
    </w:pPr>
    <w:rPr>
      <w:b/>
      <w:bCs/>
      <w:i/>
      <w:iCs/>
      <w:sz w:val="26"/>
      <w:szCs w:val="26"/>
    </w:rPr>
  </w:style>
  <w:style w:type="paragraph" w:styleId="Ttulo6">
    <w:name w:val="heading 6"/>
    <w:basedOn w:val="Normal"/>
    <w:next w:val="Normal"/>
    <w:link w:val="Ttulo6Car"/>
    <w:qFormat/>
    <w:rsid w:val="001C4356"/>
    <w:pPr>
      <w:spacing w:before="240" w:after="60"/>
      <w:outlineLvl w:val="5"/>
    </w:pPr>
    <w:rPr>
      <w:b/>
      <w:bCs/>
      <w:sz w:val="22"/>
      <w:szCs w:val="22"/>
    </w:rPr>
  </w:style>
  <w:style w:type="paragraph" w:styleId="Ttulo7">
    <w:name w:val="heading 7"/>
    <w:basedOn w:val="Normal"/>
    <w:next w:val="Normal"/>
    <w:link w:val="Ttulo7Car"/>
    <w:qFormat/>
    <w:rsid w:val="000613F5"/>
    <w:pPr>
      <w:overflowPunct w:val="0"/>
      <w:autoSpaceDE w:val="0"/>
      <w:autoSpaceDN w:val="0"/>
      <w:adjustRightInd w:val="0"/>
      <w:spacing w:before="240" w:after="60"/>
      <w:textAlignment w:val="baseline"/>
      <w:outlineLvl w:val="6"/>
    </w:pPr>
    <w:rPr>
      <w:lang w:val="es-ES_tradnl"/>
    </w:rPr>
  </w:style>
  <w:style w:type="paragraph" w:styleId="Ttulo8">
    <w:name w:val="heading 8"/>
    <w:basedOn w:val="Normal"/>
    <w:next w:val="Normal"/>
    <w:link w:val="Ttulo8Car"/>
    <w:unhideWhenUsed/>
    <w:qFormat/>
    <w:rsid w:val="001C435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0BEB"/>
    <w:rPr>
      <w:rFonts w:ascii="BankGothic Md BT" w:eastAsia="Times New Roman" w:hAnsi="BankGothic Md BT" w:cs="Times New Roman"/>
      <w:b/>
      <w:sz w:val="20"/>
      <w:szCs w:val="24"/>
      <w:lang w:val="es-ES" w:eastAsia="es-ES"/>
    </w:rPr>
  </w:style>
  <w:style w:type="paragraph" w:styleId="Piedepgina">
    <w:name w:val="footer"/>
    <w:basedOn w:val="Normal"/>
    <w:link w:val="PiedepginaCar"/>
    <w:rsid w:val="00C70BEB"/>
    <w:pPr>
      <w:tabs>
        <w:tab w:val="center" w:pos="4252"/>
        <w:tab w:val="right" w:pos="8504"/>
      </w:tabs>
    </w:pPr>
  </w:style>
  <w:style w:type="character" w:customStyle="1" w:styleId="PiedepginaCar">
    <w:name w:val="Pie de página Car"/>
    <w:basedOn w:val="Fuentedeprrafopredeter"/>
    <w:link w:val="Piedepgina"/>
    <w:uiPriority w:val="99"/>
    <w:rsid w:val="00C70BEB"/>
    <w:rPr>
      <w:rFonts w:ascii="Times New Roman" w:eastAsia="Times New Roman" w:hAnsi="Times New Roman" w:cs="Times New Roman"/>
      <w:sz w:val="24"/>
      <w:szCs w:val="24"/>
      <w:lang w:val="es-ES" w:eastAsia="es-ES"/>
    </w:rPr>
  </w:style>
  <w:style w:type="paragraph" w:styleId="Ttulo">
    <w:name w:val="Title"/>
    <w:basedOn w:val="Normal"/>
    <w:link w:val="TtuloCar"/>
    <w:qFormat/>
    <w:rsid w:val="00C70BEB"/>
    <w:pPr>
      <w:jc w:val="center"/>
    </w:pPr>
    <w:rPr>
      <w:b/>
    </w:rPr>
  </w:style>
  <w:style w:type="character" w:customStyle="1" w:styleId="TtuloCar">
    <w:name w:val="Título Car"/>
    <w:basedOn w:val="Fuentedeprrafopredeter"/>
    <w:link w:val="Ttulo"/>
    <w:rsid w:val="00C70BEB"/>
    <w:rPr>
      <w:rFonts w:ascii="Times New Roman" w:eastAsia="Times New Roman" w:hAnsi="Times New Roman" w:cs="Times New Roman"/>
      <w:b/>
      <w:sz w:val="24"/>
      <w:szCs w:val="24"/>
      <w:lang w:val="es-ES" w:eastAsia="es-ES"/>
    </w:rPr>
  </w:style>
  <w:style w:type="paragraph" w:styleId="Encabezado">
    <w:name w:val="header"/>
    <w:basedOn w:val="Normal"/>
    <w:link w:val="EncabezadoCar"/>
    <w:unhideWhenUsed/>
    <w:rsid w:val="00A501FD"/>
    <w:pPr>
      <w:tabs>
        <w:tab w:val="center" w:pos="4252"/>
        <w:tab w:val="right" w:pos="8504"/>
      </w:tabs>
    </w:pPr>
  </w:style>
  <w:style w:type="character" w:customStyle="1" w:styleId="EncabezadoCar">
    <w:name w:val="Encabezado Car"/>
    <w:basedOn w:val="Fuentedeprrafopredeter"/>
    <w:link w:val="Encabezado"/>
    <w:rsid w:val="00A501FD"/>
    <w:rPr>
      <w:rFonts w:ascii="Times New Roman" w:eastAsia="Times New Roman" w:hAnsi="Times New Roman" w:cs="Times New Roman"/>
      <w:sz w:val="24"/>
      <w:szCs w:val="24"/>
      <w:lang w:val="es-ES" w:eastAsia="es-ES"/>
    </w:rPr>
  </w:style>
  <w:style w:type="character" w:customStyle="1" w:styleId="Ttulo2Car">
    <w:name w:val="Título 2 Car"/>
    <w:basedOn w:val="Fuentedeprrafopredeter"/>
    <w:link w:val="Ttulo2"/>
    <w:rsid w:val="004669F3"/>
    <w:rPr>
      <w:rFonts w:ascii="Arial" w:eastAsia="Times New Roman" w:hAnsi="Arial" w:cs="Arial"/>
      <w:b/>
      <w:bCs/>
      <w:i/>
      <w:iCs/>
      <w:sz w:val="28"/>
      <w:szCs w:val="28"/>
      <w:lang w:val="es-ES" w:eastAsia="es-ES"/>
    </w:rPr>
  </w:style>
  <w:style w:type="character" w:customStyle="1" w:styleId="Ttulo3Car">
    <w:name w:val="Título 3 Car"/>
    <w:basedOn w:val="Fuentedeprrafopredeter"/>
    <w:link w:val="Ttulo3"/>
    <w:rsid w:val="004669F3"/>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4669F3"/>
    <w:rPr>
      <w:rFonts w:ascii="Times New Roman" w:eastAsia="Times New Roman" w:hAnsi="Times New Roman" w:cs="Times New Roman"/>
      <w:b/>
      <w:bCs/>
      <w:sz w:val="28"/>
      <w:szCs w:val="28"/>
      <w:lang w:val="es-ES" w:eastAsia="es-ES"/>
    </w:rPr>
  </w:style>
  <w:style w:type="paragraph" w:styleId="Textoindependiente">
    <w:name w:val="Body Text"/>
    <w:basedOn w:val="Normal"/>
    <w:link w:val="TextoindependienteCar"/>
    <w:rsid w:val="004669F3"/>
    <w:pPr>
      <w:spacing w:after="120"/>
    </w:pPr>
    <w:rPr>
      <w:sz w:val="20"/>
      <w:szCs w:val="20"/>
    </w:rPr>
  </w:style>
  <w:style w:type="character" w:customStyle="1" w:styleId="TextoindependienteCar">
    <w:name w:val="Texto independiente Car"/>
    <w:basedOn w:val="Fuentedeprrafopredeter"/>
    <w:link w:val="Textoindependiente"/>
    <w:rsid w:val="004669F3"/>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4669F3"/>
    <w:pPr>
      <w:spacing w:after="120" w:line="480" w:lineRule="auto"/>
    </w:pPr>
    <w:rPr>
      <w:sz w:val="20"/>
      <w:szCs w:val="20"/>
    </w:rPr>
  </w:style>
  <w:style w:type="character" w:customStyle="1" w:styleId="Textoindependiente2Car">
    <w:name w:val="Texto independiente 2 Car"/>
    <w:basedOn w:val="Fuentedeprrafopredeter"/>
    <w:link w:val="Textoindependiente2"/>
    <w:rsid w:val="004669F3"/>
    <w:rPr>
      <w:rFonts w:ascii="Times New Roman" w:eastAsia="Times New Roman" w:hAnsi="Times New Roman" w:cs="Times New Roman"/>
      <w:sz w:val="20"/>
      <w:szCs w:val="20"/>
      <w:lang w:val="es-ES" w:eastAsia="es-ES"/>
    </w:rPr>
  </w:style>
  <w:style w:type="character" w:customStyle="1" w:styleId="Ttulo5Car">
    <w:name w:val="Título 5 Car"/>
    <w:basedOn w:val="Fuentedeprrafopredeter"/>
    <w:link w:val="Ttulo5"/>
    <w:rsid w:val="00095C92"/>
    <w:rPr>
      <w:rFonts w:ascii="Times New Roman" w:eastAsia="Times New Roman" w:hAnsi="Times New Roman" w:cs="Times New Roman"/>
      <w:b/>
      <w:bCs/>
      <w:i/>
      <w:iCs/>
      <w:sz w:val="26"/>
      <w:szCs w:val="26"/>
      <w:lang w:val="es-ES" w:eastAsia="es-ES"/>
    </w:rPr>
  </w:style>
  <w:style w:type="paragraph" w:customStyle="1" w:styleId="Default">
    <w:name w:val="Default"/>
    <w:rsid w:val="00C956A1"/>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Ttulo7Car">
    <w:name w:val="Título 7 Car"/>
    <w:basedOn w:val="Fuentedeprrafopredeter"/>
    <w:link w:val="Ttulo7"/>
    <w:rsid w:val="000613F5"/>
    <w:rPr>
      <w:rFonts w:ascii="Times New Roman" w:eastAsia="Times New Roman" w:hAnsi="Times New Roman" w:cs="Times New Roman"/>
      <w:sz w:val="24"/>
      <w:szCs w:val="24"/>
      <w:lang w:val="es-ES_tradnl" w:eastAsia="es-ES"/>
    </w:rPr>
  </w:style>
  <w:style w:type="character" w:styleId="Hipervnculo">
    <w:name w:val="Hyperlink"/>
    <w:basedOn w:val="Fuentedeprrafopredeter"/>
    <w:rsid w:val="00B6152A"/>
    <w:rPr>
      <w:color w:val="0000FF"/>
      <w:u w:val="single"/>
    </w:rPr>
  </w:style>
  <w:style w:type="paragraph" w:styleId="Textodeglobo">
    <w:name w:val="Balloon Text"/>
    <w:basedOn w:val="Normal"/>
    <w:link w:val="TextodegloboCar"/>
    <w:uiPriority w:val="99"/>
    <w:semiHidden/>
    <w:unhideWhenUsed/>
    <w:rsid w:val="00F5462A"/>
    <w:rPr>
      <w:rFonts w:ascii="Tahoma" w:hAnsi="Tahoma" w:cs="Tahoma"/>
      <w:sz w:val="16"/>
      <w:szCs w:val="16"/>
    </w:rPr>
  </w:style>
  <w:style w:type="character" w:customStyle="1" w:styleId="TextodegloboCar">
    <w:name w:val="Texto de globo Car"/>
    <w:basedOn w:val="Fuentedeprrafopredeter"/>
    <w:link w:val="Textodeglobo"/>
    <w:uiPriority w:val="99"/>
    <w:semiHidden/>
    <w:rsid w:val="00F5462A"/>
    <w:rPr>
      <w:rFonts w:ascii="Tahoma" w:eastAsia="Times New Roman" w:hAnsi="Tahoma" w:cs="Tahoma"/>
      <w:sz w:val="16"/>
      <w:szCs w:val="16"/>
      <w:lang w:val="es-ES" w:eastAsia="es-ES"/>
    </w:rPr>
  </w:style>
  <w:style w:type="paragraph" w:styleId="Prrafodelista">
    <w:name w:val="List Paragraph"/>
    <w:basedOn w:val="Normal"/>
    <w:qFormat/>
    <w:rsid w:val="002A614B"/>
    <w:pPr>
      <w:ind w:left="720"/>
      <w:contextualSpacing/>
    </w:pPr>
  </w:style>
  <w:style w:type="character" w:customStyle="1" w:styleId="Ttulo8Car">
    <w:name w:val="Título 8 Car"/>
    <w:basedOn w:val="Fuentedeprrafopredeter"/>
    <w:link w:val="Ttulo8"/>
    <w:uiPriority w:val="9"/>
    <w:semiHidden/>
    <w:rsid w:val="001C4356"/>
    <w:rPr>
      <w:rFonts w:asciiTheme="majorHAnsi" w:eastAsiaTheme="majorEastAsia" w:hAnsiTheme="majorHAnsi" w:cstheme="majorBidi"/>
      <w:color w:val="404040" w:themeColor="text1" w:themeTint="BF"/>
      <w:sz w:val="20"/>
      <w:szCs w:val="20"/>
      <w:lang w:val="es-ES" w:eastAsia="es-ES"/>
    </w:rPr>
  </w:style>
  <w:style w:type="paragraph" w:styleId="Textoindependiente3">
    <w:name w:val="Body Text 3"/>
    <w:basedOn w:val="Normal"/>
    <w:link w:val="Textoindependiente3Car"/>
    <w:semiHidden/>
    <w:unhideWhenUsed/>
    <w:rsid w:val="001C435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4356"/>
    <w:rPr>
      <w:rFonts w:ascii="Times New Roman" w:eastAsia="Times New Roman" w:hAnsi="Times New Roman" w:cs="Times New Roman"/>
      <w:sz w:val="16"/>
      <w:szCs w:val="16"/>
      <w:lang w:val="es-ES" w:eastAsia="es-ES"/>
    </w:rPr>
  </w:style>
  <w:style w:type="character" w:customStyle="1" w:styleId="Ttulo6Car">
    <w:name w:val="Título 6 Car"/>
    <w:basedOn w:val="Fuentedeprrafopredeter"/>
    <w:link w:val="Ttulo6"/>
    <w:rsid w:val="001C4356"/>
    <w:rPr>
      <w:rFonts w:ascii="Times New Roman" w:eastAsia="Times New Roman" w:hAnsi="Times New Roman" w:cs="Times New Roman"/>
      <w:b/>
      <w:bCs/>
      <w:lang w:val="es-ES" w:eastAsia="es-ES"/>
    </w:rPr>
  </w:style>
  <w:style w:type="paragraph" w:styleId="Sangradetextonormal">
    <w:name w:val="Body Text Indent"/>
    <w:basedOn w:val="Normal"/>
    <w:link w:val="SangradetextonormalCar"/>
    <w:semiHidden/>
    <w:rsid w:val="001C4356"/>
    <w:pPr>
      <w:ind w:firstLine="720"/>
      <w:jc w:val="both"/>
    </w:pPr>
    <w:rPr>
      <w:rFonts w:ascii="Arial" w:hAnsi="Arial"/>
      <w:snapToGrid w:val="0"/>
      <w:sz w:val="20"/>
      <w:szCs w:val="20"/>
      <w:lang w:val="es-MX"/>
    </w:rPr>
  </w:style>
  <w:style w:type="character" w:customStyle="1" w:styleId="SangradetextonormalCar">
    <w:name w:val="Sangría de texto normal Car"/>
    <w:basedOn w:val="Fuentedeprrafopredeter"/>
    <w:link w:val="Sangradetextonormal"/>
    <w:semiHidden/>
    <w:rsid w:val="001C4356"/>
    <w:rPr>
      <w:rFonts w:ascii="Arial" w:eastAsia="Times New Roman" w:hAnsi="Arial" w:cs="Times New Roman"/>
      <w:snapToGrid w:val="0"/>
      <w:sz w:val="20"/>
      <w:szCs w:val="20"/>
      <w:lang w:eastAsia="es-ES"/>
    </w:rPr>
  </w:style>
  <w:style w:type="paragraph" w:customStyle="1" w:styleId="Textoindependiente21">
    <w:name w:val="Texto independiente 21"/>
    <w:basedOn w:val="Normal"/>
    <w:rsid w:val="001C4356"/>
    <w:pPr>
      <w:jc w:val="both"/>
    </w:pPr>
    <w:rPr>
      <w:rFonts w:ascii="Arial" w:hAnsi="Arial"/>
      <w:b/>
      <w:szCs w:val="20"/>
    </w:rPr>
  </w:style>
  <w:style w:type="character" w:styleId="Nmerodepgina">
    <w:name w:val="page number"/>
    <w:basedOn w:val="Fuentedeprrafopredeter"/>
    <w:semiHidden/>
    <w:rsid w:val="001C4356"/>
  </w:style>
  <w:style w:type="paragraph" w:styleId="Sangra2detindependiente">
    <w:name w:val="Body Text Indent 2"/>
    <w:basedOn w:val="Normal"/>
    <w:link w:val="Sangra2detindependienteCar"/>
    <w:semiHidden/>
    <w:unhideWhenUsed/>
    <w:rsid w:val="001C4356"/>
    <w:pPr>
      <w:spacing w:after="120" w:line="480" w:lineRule="auto"/>
      <w:ind w:left="283"/>
    </w:pPr>
    <w:rPr>
      <w:sz w:val="20"/>
      <w:szCs w:val="20"/>
    </w:rPr>
  </w:style>
  <w:style w:type="character" w:customStyle="1" w:styleId="Sangra2detindependienteCar">
    <w:name w:val="Sangría 2 de t. independiente Car"/>
    <w:basedOn w:val="Fuentedeprrafopredeter"/>
    <w:link w:val="Sangra2detindependiente"/>
    <w:semiHidden/>
    <w:rsid w:val="001C4356"/>
    <w:rPr>
      <w:rFonts w:ascii="Times New Roman" w:eastAsia="Times New Roman" w:hAnsi="Times New Roman" w:cs="Times New Roman"/>
      <w:sz w:val="20"/>
      <w:szCs w:val="20"/>
      <w:lang w:val="es-ES" w:eastAsia="es-ES"/>
    </w:rPr>
  </w:style>
  <w:style w:type="paragraph" w:styleId="Sangra3detindependiente">
    <w:name w:val="Body Text Indent 3"/>
    <w:basedOn w:val="Normal"/>
    <w:link w:val="Sangra3detindependienteCar"/>
    <w:semiHidden/>
    <w:rsid w:val="001C4356"/>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1C4356"/>
    <w:rPr>
      <w:rFonts w:ascii="Times New Roman" w:eastAsia="Times New Roman" w:hAnsi="Times New Roman" w:cs="Times New Roman"/>
      <w:sz w:val="16"/>
      <w:szCs w:val="16"/>
      <w:lang w:val="es-ES" w:eastAsia="es-ES"/>
    </w:rPr>
  </w:style>
  <w:style w:type="paragraph" w:styleId="NormalWeb">
    <w:name w:val="Normal (Web)"/>
    <w:basedOn w:val="Normal"/>
    <w:rsid w:val="001C4356"/>
    <w:pPr>
      <w:spacing w:before="100" w:beforeAutospacing="1" w:after="100" w:afterAutospacing="1"/>
    </w:pPr>
  </w:style>
  <w:style w:type="paragraph" w:customStyle="1" w:styleId="Ttulo6Arial">
    <w:name w:val="Título 6 + Arial"/>
    <w:aliases w:val="12 pt,CentradoNormal + Arial,Negrita,Centrado,Comprimido  0,15 pto"/>
    <w:basedOn w:val="Ttulo5"/>
    <w:rsid w:val="001C4356"/>
    <w:pPr>
      <w:tabs>
        <w:tab w:val="center" w:pos="4986"/>
      </w:tabs>
      <w:jc w:val="center"/>
    </w:pPr>
    <w:rPr>
      <w:rFonts w:ascii="Arial" w:hAnsi="Arial" w:cs="Arial"/>
      <w:bCs w:val="0"/>
      <w:i w:val="0"/>
      <w:iCs w:val="0"/>
      <w:spacing w:val="-3"/>
      <w:sz w:val="24"/>
      <w:szCs w:val="24"/>
    </w:rPr>
  </w:style>
  <w:style w:type="paragraph" w:styleId="Textodebloque">
    <w:name w:val="Block Text"/>
    <w:basedOn w:val="Normal"/>
    <w:semiHidden/>
    <w:rsid w:val="001C4356"/>
    <w:pPr>
      <w:ind w:left="12" w:right="1"/>
      <w:jc w:val="both"/>
    </w:pPr>
    <w:rPr>
      <w:rFonts w:ascii="Arial" w:hAnsi="Arial" w:cs="Arial"/>
      <w:b/>
      <w:bCs/>
      <w:sz w:val="20"/>
      <w:szCs w:val="20"/>
    </w:rPr>
  </w:style>
  <w:style w:type="paragraph" w:customStyle="1" w:styleId="Texto">
    <w:name w:val="Texto"/>
    <w:basedOn w:val="Normal"/>
    <w:rsid w:val="001C4356"/>
    <w:pPr>
      <w:spacing w:after="101" w:line="216" w:lineRule="exact"/>
      <w:ind w:firstLine="288"/>
      <w:jc w:val="both"/>
    </w:pPr>
    <w:rPr>
      <w:rFonts w:ascii="Arial" w:hAnsi="Arial" w:cs="Arial"/>
      <w:sz w:val="18"/>
      <w:szCs w:val="20"/>
    </w:rPr>
  </w:style>
  <w:style w:type="paragraph" w:customStyle="1" w:styleId="ROMANOS">
    <w:name w:val="ROMANOS"/>
    <w:basedOn w:val="Normal"/>
    <w:rsid w:val="001C435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1C4356"/>
    <w:pPr>
      <w:spacing w:after="101" w:line="216" w:lineRule="exact"/>
      <w:ind w:left="1080" w:hanging="360"/>
      <w:jc w:val="both"/>
    </w:pPr>
    <w:rPr>
      <w:rFonts w:ascii="Arial" w:hAnsi="Arial" w:cs="Arial"/>
      <w:sz w:val="18"/>
      <w:szCs w:val="18"/>
    </w:rPr>
  </w:style>
  <w:style w:type="paragraph" w:customStyle="1" w:styleId="ANOTACION">
    <w:name w:val="ANOTACION"/>
    <w:basedOn w:val="Normal"/>
    <w:rsid w:val="001C4356"/>
    <w:pPr>
      <w:spacing w:before="101" w:after="101" w:line="216" w:lineRule="atLeast"/>
      <w:jc w:val="center"/>
    </w:pPr>
    <w:rPr>
      <w:b/>
      <w:sz w:val="18"/>
      <w:szCs w:val="20"/>
      <w:lang w:val="es-ES_tradnl"/>
    </w:rPr>
  </w:style>
  <w:style w:type="paragraph" w:customStyle="1" w:styleId="xl25">
    <w:name w:val="xl25"/>
    <w:basedOn w:val="Normal"/>
    <w:rsid w:val="001C4356"/>
    <w:pPr>
      <w:spacing w:before="100" w:beforeAutospacing="1" w:after="100" w:afterAutospacing="1"/>
      <w:jc w:val="center"/>
    </w:pPr>
    <w:rPr>
      <w:rFonts w:ascii="Arial" w:eastAsia="Arial Unicode MS" w:hAnsi="Arial" w:cs="Arial"/>
    </w:rPr>
  </w:style>
</w:styles>
</file>

<file path=word/webSettings.xml><?xml version="1.0" encoding="utf-8"?>
<w:webSettings xmlns:r="http://schemas.openxmlformats.org/officeDocument/2006/relationships" xmlns:w="http://schemas.openxmlformats.org/wordprocessingml/2006/main">
  <w:divs>
    <w:div w:id="830800414">
      <w:bodyDiv w:val="1"/>
      <w:marLeft w:val="0"/>
      <w:marRight w:val="0"/>
      <w:marTop w:val="0"/>
      <w:marBottom w:val="0"/>
      <w:divBdr>
        <w:top w:val="none" w:sz="0" w:space="0" w:color="auto"/>
        <w:left w:val="none" w:sz="0" w:space="0" w:color="auto"/>
        <w:bottom w:val="none" w:sz="0" w:space="0" w:color="auto"/>
        <w:right w:val="none" w:sz="0" w:space="0" w:color="auto"/>
      </w:divBdr>
    </w:div>
    <w:div w:id="885795967">
      <w:bodyDiv w:val="1"/>
      <w:marLeft w:val="0"/>
      <w:marRight w:val="0"/>
      <w:marTop w:val="0"/>
      <w:marBottom w:val="0"/>
      <w:divBdr>
        <w:top w:val="none" w:sz="0" w:space="0" w:color="auto"/>
        <w:left w:val="none" w:sz="0" w:space="0" w:color="auto"/>
        <w:bottom w:val="none" w:sz="0" w:space="0" w:color="auto"/>
        <w:right w:val="none" w:sz="0" w:space="0" w:color="auto"/>
      </w:divBdr>
    </w:div>
    <w:div w:id="161717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43FD3-3C6D-45FA-A2FC-216E7CF9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12</Pages>
  <Words>4067</Words>
  <Characters>22370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 MERJAV</dc:creator>
  <cp:lastModifiedBy>cgarciah</cp:lastModifiedBy>
  <cp:revision>15</cp:revision>
  <cp:lastPrinted>2018-08-27T18:21:00Z</cp:lastPrinted>
  <dcterms:created xsi:type="dcterms:W3CDTF">2018-08-21T17:59:00Z</dcterms:created>
  <dcterms:modified xsi:type="dcterms:W3CDTF">2019-04-23T13:56:00Z</dcterms:modified>
</cp:coreProperties>
</file>